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4415C" w14:textId="5F3C65C3" w:rsidR="00606881" w:rsidRPr="004A132A" w:rsidRDefault="00582E4B" w:rsidP="004A132A">
      <w:pPr>
        <w:rPr>
          <w:sz w:val="32"/>
          <w:u w:val="single"/>
        </w:rPr>
      </w:pPr>
      <w:r>
        <w:rPr>
          <w:noProof/>
          <w:sz w:val="24"/>
        </w:rPr>
        <w:drawing>
          <wp:anchor distT="0" distB="0" distL="114300" distR="114300" simplePos="0" relativeHeight="251666432" behindDoc="0" locked="0" layoutInCell="1" allowOverlap="1" wp14:anchorId="0E576EB2" wp14:editId="4793B3F0">
            <wp:simplePos x="0" y="0"/>
            <wp:positionH relativeFrom="column">
              <wp:posOffset>195852</wp:posOffset>
            </wp:positionH>
            <wp:positionV relativeFrom="paragraph">
              <wp:posOffset>2337889</wp:posOffset>
            </wp:positionV>
            <wp:extent cx="1089025" cy="1044575"/>
            <wp:effectExtent l="0" t="0" r="3175" b="0"/>
            <wp:wrapThrough wrapText="bothSides">
              <wp:wrapPolygon edited="0">
                <wp:start x="0" y="0"/>
                <wp:lineTo x="0" y="21272"/>
                <wp:lineTo x="21411" y="21272"/>
                <wp:lineTo x="21411" y="0"/>
                <wp:lineTo x="0" y="0"/>
              </wp:wrapPolygon>
            </wp:wrapThrough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pture d’écran 2020-06-12 à 15.59.2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32A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A6E2D" wp14:editId="20FF9240">
                <wp:simplePos x="0" y="0"/>
                <wp:positionH relativeFrom="column">
                  <wp:posOffset>1390650</wp:posOffset>
                </wp:positionH>
                <wp:positionV relativeFrom="paragraph">
                  <wp:posOffset>501650</wp:posOffset>
                </wp:positionV>
                <wp:extent cx="8000365" cy="3943350"/>
                <wp:effectExtent l="0" t="0" r="635" b="0"/>
                <wp:wrapTopAndBottom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0365" cy="3943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4447"/>
                              <w:gridCol w:w="4447"/>
                            </w:tblGrid>
                            <w:tr w:rsidR="00606881" w:rsidRPr="007D4FA5" w14:paraId="1E0D0C67" w14:textId="77777777" w:rsidTr="004A132A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1D0D208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  <w:r w:rsidRPr="007D4FA5">
                                    <w:t>Nom de l’établissement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53166AD3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585023" w:rsidRPr="007D4FA5" w14:paraId="4DE44965" w14:textId="77777777" w:rsidTr="004A132A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22AF4021" w14:textId="77777777" w:rsidR="00585023" w:rsidRDefault="00585023" w:rsidP="00585023">
                                  <w:pPr>
                                    <w:jc w:val="center"/>
                                  </w:pPr>
                                  <w:r>
                                    <w:t>Partenaire</w:t>
                                  </w:r>
                                </w:p>
                                <w:p w14:paraId="13421007" w14:textId="383C08FB" w:rsidR="00585023" w:rsidRPr="007D4FA5" w:rsidRDefault="00585023" w:rsidP="00585023">
                                  <w:pPr>
                                    <w:jc w:val="center"/>
                                  </w:pPr>
                                  <w:r>
                                    <w:t>(</w:t>
                                  </w:r>
                                  <w:proofErr w:type="gramStart"/>
                                  <w:r>
                                    <w:t>coordonnées</w:t>
                                  </w:r>
                                  <w:proofErr w:type="gramEnd"/>
                                  <w:r>
                                    <w:t xml:space="preserve"> – convention)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686D8DC2" w14:textId="77777777" w:rsidR="00585023" w:rsidRPr="007D4FA5" w:rsidRDefault="00585023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06881" w:rsidRPr="007D4FA5" w14:paraId="02397087" w14:textId="77777777" w:rsidTr="004A132A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5A18689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  <w:r w:rsidRPr="007D4FA5">
                                    <w:t>Site de pratique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50B31BAC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06881" w:rsidRPr="007D4FA5" w14:paraId="1A735A79" w14:textId="77777777" w:rsidTr="004A132A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09E92C1" w14:textId="42970A09" w:rsidR="00606881" w:rsidRPr="007D4FA5" w:rsidRDefault="00606881" w:rsidP="00225FFC">
                                  <w:pPr>
                                    <w:jc w:val="center"/>
                                  </w:pPr>
                                  <w:r w:rsidRPr="007D4FA5">
                                    <w:t>Transport</w:t>
                                  </w:r>
                                  <w:r w:rsidR="00271A0C">
                                    <w:t xml:space="preserve"> (nom – coordonnées)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0E70DA4C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06881" w:rsidRPr="007D4FA5" w14:paraId="2DD18813" w14:textId="77777777" w:rsidTr="004A132A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66284A9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Dates </w:t>
                                  </w:r>
                                  <w:r>
                                    <w:t>ou</w:t>
                                  </w:r>
                                  <w:r w:rsidRPr="007D4FA5">
                                    <w:t xml:space="preserve"> périodes envisagées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C8823C9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06881" w:rsidRPr="007D4FA5" w14:paraId="3027AC5F" w14:textId="77777777" w:rsidTr="004A132A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A5E0144" w14:textId="77777777" w:rsidR="00606881" w:rsidRPr="00C42D6E" w:rsidRDefault="00606881" w:rsidP="00870CF9">
                                  <w:pPr>
                                    <w:jc w:val="center"/>
                                  </w:pPr>
                                  <w:r w:rsidRPr="00C42D6E">
                                    <w:t>Classes et collègues EPS concernés</w:t>
                                  </w:r>
                                </w:p>
                                <w:p w14:paraId="636368AA" w14:textId="18AD85C3" w:rsidR="00606881" w:rsidRPr="00C42D6E" w:rsidRDefault="00606881" w:rsidP="00870CF9">
                                  <w:pPr>
                                    <w:jc w:val="center"/>
                                  </w:pPr>
                                  <w:r w:rsidRPr="00C42D6E">
                                    <w:t>(</w:t>
                                  </w:r>
                                  <w:proofErr w:type="gramStart"/>
                                  <w:r w:rsidR="00271A0C">
                                    <w:t>n</w:t>
                                  </w:r>
                                  <w:r w:rsidR="00965A92" w:rsidRPr="00C42D6E">
                                    <w:t>oms</w:t>
                                  </w:r>
                                  <w:proofErr w:type="gramEnd"/>
                                  <w:r w:rsidRPr="00C42D6E">
                                    <w:t xml:space="preserve"> et numéro</w:t>
                                  </w:r>
                                  <w:r>
                                    <w:t>s</w:t>
                                  </w:r>
                                  <w:r w:rsidRPr="00C42D6E">
                                    <w:t xml:space="preserve"> de </w:t>
                                  </w:r>
                                  <w:r w:rsidR="00271A0C">
                                    <w:t>portable</w:t>
                                  </w:r>
                                  <w:r w:rsidRPr="00C42D6E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77B32F3A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06881" w:rsidRPr="007D4FA5" w14:paraId="49E4D06F" w14:textId="77777777" w:rsidTr="004A132A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D0C8C5A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  <w:r>
                                    <w:t>Nombre d’élèves et d’encadrants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657162B6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606881" w:rsidRPr="007D4FA5" w14:paraId="707E156A" w14:textId="77777777" w:rsidTr="004A132A">
                              <w:trPr>
                                <w:trHeight w:val="737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6A1D16E0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Matériel </w:t>
                                  </w:r>
                                  <w:r>
                                    <w:t>utilisé</w:t>
                                  </w:r>
                                  <w:r w:rsidRPr="007D4FA5">
                                    <w:t xml:space="preserve"> ou à a</w:t>
                                  </w:r>
                                  <w:r>
                                    <w:t>c</w:t>
                                  </w:r>
                                  <w:r w:rsidRPr="007D4FA5">
                                    <w:t>quérir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7903866F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17494238" w14:textId="77777777" w:rsidR="00606881" w:rsidRPr="007D4FA5" w:rsidRDefault="00606881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300870C1" w14:textId="77777777" w:rsidR="00606881" w:rsidRPr="00606881" w:rsidRDefault="00606881" w:rsidP="00606881">
                            <w:pPr>
                              <w:spacing w:after="0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A6E2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09.5pt;margin-top:39.5pt;width:629.95pt;height:3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&#13;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4447"/>
                        <w:gridCol w:w="4447"/>
                      </w:tblGrid>
                      <w:tr w:rsidR="00606881" w:rsidRPr="007D4FA5" w14:paraId="1E0D0C67" w14:textId="77777777" w:rsidTr="004A132A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51D0D208" w14:textId="77777777" w:rsidR="00606881" w:rsidRPr="007D4FA5" w:rsidRDefault="00606881" w:rsidP="00225FFC">
                            <w:pPr>
                              <w:jc w:val="center"/>
                            </w:pPr>
                            <w:r w:rsidRPr="007D4FA5">
                              <w:t>Nom de l’établissement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53166AD3" w14:textId="77777777" w:rsidR="00606881" w:rsidRPr="007D4FA5" w:rsidRDefault="00606881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585023" w:rsidRPr="007D4FA5" w14:paraId="4DE44965" w14:textId="77777777" w:rsidTr="004A132A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22AF4021" w14:textId="77777777" w:rsidR="00585023" w:rsidRDefault="00585023" w:rsidP="00585023">
                            <w:pPr>
                              <w:jc w:val="center"/>
                            </w:pPr>
                            <w:r>
                              <w:t>Partenaire</w:t>
                            </w:r>
                          </w:p>
                          <w:p w14:paraId="13421007" w14:textId="383C08FB" w:rsidR="00585023" w:rsidRPr="007D4FA5" w:rsidRDefault="00585023" w:rsidP="00585023">
                            <w:pPr>
                              <w:jc w:val="center"/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coordonnées</w:t>
                            </w:r>
                            <w:proofErr w:type="gramEnd"/>
                            <w:r>
                              <w:t xml:space="preserve"> – convention)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686D8DC2" w14:textId="77777777" w:rsidR="00585023" w:rsidRPr="007D4FA5" w:rsidRDefault="00585023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606881" w:rsidRPr="007D4FA5" w14:paraId="02397087" w14:textId="77777777" w:rsidTr="004A132A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75A18689" w14:textId="77777777" w:rsidR="00606881" w:rsidRPr="007D4FA5" w:rsidRDefault="00606881" w:rsidP="00225FFC">
                            <w:pPr>
                              <w:jc w:val="center"/>
                            </w:pPr>
                            <w:r w:rsidRPr="007D4FA5">
                              <w:t>Site de pratique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50B31BAC" w14:textId="77777777" w:rsidR="00606881" w:rsidRPr="007D4FA5" w:rsidRDefault="00606881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606881" w:rsidRPr="007D4FA5" w14:paraId="1A735A79" w14:textId="77777777" w:rsidTr="004A132A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709E92C1" w14:textId="42970A09" w:rsidR="00606881" w:rsidRPr="007D4FA5" w:rsidRDefault="00606881" w:rsidP="00225FFC">
                            <w:pPr>
                              <w:jc w:val="center"/>
                            </w:pPr>
                            <w:r w:rsidRPr="007D4FA5">
                              <w:t>Transport</w:t>
                            </w:r>
                            <w:r w:rsidR="00271A0C">
                              <w:t xml:space="preserve"> (nom – coordonnées)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0E70DA4C" w14:textId="77777777" w:rsidR="00606881" w:rsidRPr="007D4FA5" w:rsidRDefault="00606881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606881" w:rsidRPr="007D4FA5" w14:paraId="2DD18813" w14:textId="77777777" w:rsidTr="004A132A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566284A9" w14:textId="77777777" w:rsidR="00606881" w:rsidRPr="007D4FA5" w:rsidRDefault="00606881" w:rsidP="00225FFC">
                            <w:pPr>
                              <w:jc w:val="center"/>
                            </w:pPr>
                            <w:r w:rsidRPr="007D4FA5">
                              <w:t xml:space="preserve">Dates </w:t>
                            </w:r>
                            <w:r>
                              <w:t>ou</w:t>
                            </w:r>
                            <w:r w:rsidRPr="007D4FA5">
                              <w:t xml:space="preserve"> périodes envisagées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C8823C9" w14:textId="77777777" w:rsidR="00606881" w:rsidRPr="007D4FA5" w:rsidRDefault="00606881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606881" w:rsidRPr="007D4FA5" w14:paraId="3027AC5F" w14:textId="77777777" w:rsidTr="004A132A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5A5E0144" w14:textId="77777777" w:rsidR="00606881" w:rsidRPr="00C42D6E" w:rsidRDefault="00606881" w:rsidP="00870CF9">
                            <w:pPr>
                              <w:jc w:val="center"/>
                            </w:pPr>
                            <w:r w:rsidRPr="00C42D6E">
                              <w:t>Classes et collègues EPS concernés</w:t>
                            </w:r>
                          </w:p>
                          <w:p w14:paraId="636368AA" w14:textId="18AD85C3" w:rsidR="00606881" w:rsidRPr="00C42D6E" w:rsidRDefault="00606881" w:rsidP="00870CF9">
                            <w:pPr>
                              <w:jc w:val="center"/>
                            </w:pPr>
                            <w:r w:rsidRPr="00C42D6E">
                              <w:t>(</w:t>
                            </w:r>
                            <w:proofErr w:type="gramStart"/>
                            <w:r w:rsidR="00271A0C">
                              <w:t>n</w:t>
                            </w:r>
                            <w:r w:rsidR="00965A92" w:rsidRPr="00C42D6E">
                              <w:t>oms</w:t>
                            </w:r>
                            <w:proofErr w:type="gramEnd"/>
                            <w:r w:rsidRPr="00C42D6E">
                              <w:t xml:space="preserve"> et numéro</w:t>
                            </w:r>
                            <w:r>
                              <w:t>s</w:t>
                            </w:r>
                            <w:r w:rsidRPr="00C42D6E">
                              <w:t xml:space="preserve"> de </w:t>
                            </w:r>
                            <w:r w:rsidR="00271A0C">
                              <w:t>portable</w:t>
                            </w:r>
                            <w:r w:rsidRPr="00C42D6E">
                              <w:t>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77B32F3A" w14:textId="77777777" w:rsidR="00606881" w:rsidRPr="007D4FA5" w:rsidRDefault="00606881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606881" w:rsidRPr="007D4FA5" w14:paraId="49E4D06F" w14:textId="77777777" w:rsidTr="004A132A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7D0C8C5A" w14:textId="77777777" w:rsidR="00606881" w:rsidRPr="007D4FA5" w:rsidRDefault="00606881" w:rsidP="00225FFC">
                            <w:pPr>
                              <w:jc w:val="center"/>
                            </w:pPr>
                            <w:r>
                              <w:t>Nombre d’élèves et d’encadrants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657162B6" w14:textId="77777777" w:rsidR="00606881" w:rsidRPr="007D4FA5" w:rsidRDefault="00606881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606881" w:rsidRPr="007D4FA5" w14:paraId="707E156A" w14:textId="77777777" w:rsidTr="004A132A">
                        <w:trPr>
                          <w:trHeight w:val="737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6A1D16E0" w14:textId="77777777" w:rsidR="00606881" w:rsidRPr="007D4FA5" w:rsidRDefault="00606881" w:rsidP="00225FFC">
                            <w:pPr>
                              <w:jc w:val="center"/>
                            </w:pPr>
                            <w:r w:rsidRPr="007D4FA5">
                              <w:t xml:space="preserve">Matériel </w:t>
                            </w:r>
                            <w:r>
                              <w:t>utilisé</w:t>
                            </w:r>
                            <w:r w:rsidRPr="007D4FA5">
                              <w:t xml:space="preserve"> ou à a</w:t>
                            </w:r>
                            <w:r>
                              <w:t>c</w:t>
                            </w:r>
                            <w:r w:rsidRPr="007D4FA5">
                              <w:t>quérir</w:t>
                            </w: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7903866F" w14:textId="77777777" w:rsidR="00606881" w:rsidRPr="007D4FA5" w:rsidRDefault="00606881" w:rsidP="00225FF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17494238" w14:textId="77777777" w:rsidR="00606881" w:rsidRPr="007D4FA5" w:rsidRDefault="00606881" w:rsidP="00225FF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300870C1" w14:textId="77777777" w:rsidR="00606881" w:rsidRPr="00606881" w:rsidRDefault="00606881" w:rsidP="00606881">
                      <w:pPr>
                        <w:spacing w:after="0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7D4FA5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17F90" wp14:editId="55EE7B4A">
                <wp:simplePos x="0" y="0"/>
                <wp:positionH relativeFrom="column">
                  <wp:posOffset>1924493</wp:posOffset>
                </wp:positionH>
                <wp:positionV relativeFrom="paragraph">
                  <wp:posOffset>0</wp:posOffset>
                </wp:positionV>
                <wp:extent cx="6158753" cy="404037"/>
                <wp:effectExtent l="0" t="0" r="13970" b="1524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753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C22AA54" w14:textId="0FC36A98" w:rsidR="007D4FA5" w:rsidRPr="007D4FA5" w:rsidRDefault="007D4FA5" w:rsidP="007D4FA5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</w:pP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Protocole de </w:t>
                            </w:r>
                            <w:r w:rsidR="00BD724B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s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écurité en </w:t>
                            </w:r>
                            <w:r w:rsidR="00BD724B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v</w:t>
                            </w:r>
                            <w:r w:rsidR="00643E91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oile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 – Académie de Guyane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17F90" id="Rectangle à coins arrondis 2" o:spid="_x0000_s1027" style="position:absolute;margin-left:151.55pt;margin-top:0;width:484.95pt;height:3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" filled="f" strokecolor="#538135 [2409]">
                <v:textbox>
                  <w:txbxContent>
                    <w:p w14:paraId="5C22AA54" w14:textId="0FC36A98" w:rsidR="007D4FA5" w:rsidRPr="007D4FA5" w:rsidRDefault="007D4FA5" w:rsidP="007D4FA5">
                      <w:pPr>
                        <w:jc w:val="center"/>
                        <w:rPr>
                          <w:color w:val="538135" w:themeColor="accent6" w:themeShade="BF"/>
                          <w:sz w:val="32"/>
                          <w:u w:val="single"/>
                        </w:rPr>
                      </w:pP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Protocole de </w:t>
                      </w:r>
                      <w:r w:rsidR="00BD724B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s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écurité en </w:t>
                      </w:r>
                      <w:r w:rsidR="00BD724B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v</w:t>
                      </w:r>
                      <w:r w:rsidR="00643E91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oile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 – Académie de Guyane</w:t>
                      </w:r>
                    </w:p>
                  </w:txbxContent>
                </v:textbox>
              </v:roundrect>
            </w:pict>
          </mc:Fallback>
        </mc:AlternateContent>
      </w:r>
      <w:r w:rsidR="007D4FA5">
        <w:rPr>
          <w:noProof/>
          <w:sz w:val="32"/>
          <w:u w:val="single"/>
        </w:rPr>
        <w:drawing>
          <wp:anchor distT="0" distB="0" distL="114300" distR="114300" simplePos="0" relativeHeight="251658240" behindDoc="0" locked="0" layoutInCell="1" allowOverlap="1" wp14:anchorId="1937FFBD" wp14:editId="73D21717">
            <wp:simplePos x="0" y="0"/>
            <wp:positionH relativeFrom="column">
              <wp:posOffset>87630</wp:posOffset>
            </wp:positionH>
            <wp:positionV relativeFrom="paragraph">
              <wp:posOffset>597</wp:posOffset>
            </wp:positionV>
            <wp:extent cx="1193800" cy="1612900"/>
            <wp:effectExtent l="0" t="0" r="0" b="0"/>
            <wp:wrapThrough wrapText="bothSides">
              <wp:wrapPolygon edited="0">
                <wp:start x="0" y="0"/>
                <wp:lineTo x="0" y="21430"/>
                <wp:lineTo x="21370" y="21430"/>
                <wp:lineTo x="2137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́mie Guyane officie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16C216" w14:textId="1FAAEDF9" w:rsidR="00606881" w:rsidRPr="00606881" w:rsidRDefault="007D4FA5" w:rsidP="00606881">
      <w:pPr>
        <w:spacing w:before="240" w:after="360"/>
        <w:jc w:val="center"/>
        <w:rPr>
          <w:sz w:val="24"/>
        </w:rPr>
      </w:pPr>
      <w:bookmarkStart w:id="0" w:name="_Hlk39560977"/>
      <w:r w:rsidRPr="00C42D6E">
        <w:rPr>
          <w:sz w:val="24"/>
        </w:rPr>
        <w:t>C</w:t>
      </w:r>
      <w:r w:rsidR="00262B27" w:rsidRPr="00C42D6E">
        <w:rPr>
          <w:sz w:val="24"/>
        </w:rPr>
        <w:t>e protocole est un</w:t>
      </w:r>
      <w:r w:rsidR="00B67C8F" w:rsidRPr="00C42D6E">
        <w:rPr>
          <w:sz w:val="24"/>
        </w:rPr>
        <w:t xml:space="preserve">e proposition académique et sera à ajuster </w:t>
      </w:r>
      <w:r w:rsidR="00C21516" w:rsidRPr="00C42D6E">
        <w:rPr>
          <w:sz w:val="24"/>
        </w:rPr>
        <w:t xml:space="preserve">à la marge </w:t>
      </w:r>
      <w:r w:rsidR="00B67C8F" w:rsidRPr="00C42D6E">
        <w:rPr>
          <w:sz w:val="24"/>
        </w:rPr>
        <w:t>aux contextes des différents établissements ou sites de pratique</w:t>
      </w:r>
      <w:r w:rsidRPr="00C42D6E">
        <w:rPr>
          <w:sz w:val="24"/>
        </w:rPr>
        <w:t>.</w:t>
      </w:r>
      <w:r w:rsidR="00606881">
        <w:rPr>
          <w:sz w:val="24"/>
        </w:rPr>
        <w:br/>
        <w:t xml:space="preserve">Celui-ci </w:t>
      </w:r>
      <w:r w:rsidR="00606881" w:rsidRPr="00D2027D">
        <w:rPr>
          <w:sz w:val="24"/>
        </w:rPr>
        <w:t xml:space="preserve">s’appuie </w:t>
      </w:r>
      <w:r w:rsidR="00606881" w:rsidRPr="005A0E5E">
        <w:rPr>
          <w:sz w:val="24"/>
        </w:rPr>
        <w:t xml:space="preserve">sur le </w:t>
      </w:r>
      <w:hyperlink r:id="rId9" w:history="1">
        <w:r w:rsidR="00606881" w:rsidRPr="00926E6D">
          <w:rPr>
            <w:rStyle w:val="Lienhypertexte"/>
            <w:sz w:val="24"/>
          </w:rPr>
          <w:t>Vadémécum APPN</w:t>
        </w:r>
      </w:hyperlink>
      <w:r w:rsidR="00606881" w:rsidRPr="005A0E5E">
        <w:rPr>
          <w:sz w:val="24"/>
        </w:rPr>
        <w:t xml:space="preserve">, incontournable </w:t>
      </w:r>
      <w:r w:rsidR="00606881" w:rsidRPr="00606881">
        <w:rPr>
          <w:sz w:val="24"/>
        </w:rPr>
        <w:t>pour rédiger votre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A1C66" w14:paraId="45E519E2" w14:textId="77777777" w:rsidTr="00AA1C66">
        <w:tc>
          <w:tcPr>
            <w:tcW w:w="7694" w:type="dxa"/>
            <w:shd w:val="clear" w:color="auto" w:fill="E2EFD9" w:themeFill="accent6" w:themeFillTint="33"/>
          </w:tcPr>
          <w:bookmarkEnd w:id="0"/>
          <w:p w14:paraId="20928ABC" w14:textId="5E85F274" w:rsidR="00AA1C66" w:rsidRPr="00C42D6E" w:rsidRDefault="00C21516" w:rsidP="00AA1C66">
            <w:pPr>
              <w:jc w:val="center"/>
              <w:rPr>
                <w:sz w:val="24"/>
              </w:rPr>
            </w:pPr>
            <w:r w:rsidRPr="00C42D6E">
              <w:rPr>
                <w:sz w:val="24"/>
              </w:rPr>
              <w:t>Date et s</w:t>
            </w:r>
            <w:r w:rsidR="00AA1C66" w:rsidRPr="00C42D6E">
              <w:rPr>
                <w:sz w:val="24"/>
              </w:rPr>
              <w:t>ignature du professeur EPS</w:t>
            </w:r>
            <w:r w:rsidRPr="00C42D6E">
              <w:rPr>
                <w:sz w:val="24"/>
              </w:rPr>
              <w:t xml:space="preserve"> porteur du projet</w:t>
            </w:r>
          </w:p>
        </w:tc>
        <w:tc>
          <w:tcPr>
            <w:tcW w:w="7694" w:type="dxa"/>
            <w:shd w:val="clear" w:color="auto" w:fill="E2EFD9" w:themeFill="accent6" w:themeFillTint="33"/>
          </w:tcPr>
          <w:p w14:paraId="30E114BB" w14:textId="4F1A7DB0" w:rsidR="00AA1C66" w:rsidRPr="00AA1C66" w:rsidRDefault="00C21516" w:rsidP="00AA1C66">
            <w:pPr>
              <w:jc w:val="center"/>
              <w:rPr>
                <w:sz w:val="24"/>
              </w:rPr>
            </w:pPr>
            <w:r w:rsidRPr="00C42D6E">
              <w:rPr>
                <w:sz w:val="24"/>
              </w:rPr>
              <w:t>Date et signature pour v</w:t>
            </w:r>
            <w:r w:rsidR="00AA1C66" w:rsidRPr="00C42D6E">
              <w:rPr>
                <w:sz w:val="24"/>
              </w:rPr>
              <w:t>alidation du protocole par le chef d’établissement</w:t>
            </w:r>
          </w:p>
        </w:tc>
      </w:tr>
      <w:tr w:rsidR="00AA1C66" w14:paraId="487243B4" w14:textId="77777777" w:rsidTr="00AA1C66">
        <w:tc>
          <w:tcPr>
            <w:tcW w:w="7694" w:type="dxa"/>
          </w:tcPr>
          <w:p w14:paraId="76195619" w14:textId="3F4AAA53" w:rsidR="00AA1C66" w:rsidRDefault="00AA1C66" w:rsidP="00262B27">
            <w:pPr>
              <w:rPr>
                <w:sz w:val="32"/>
                <w:u w:val="single"/>
              </w:rPr>
            </w:pPr>
          </w:p>
          <w:p w14:paraId="24222636" w14:textId="77777777" w:rsidR="00C21516" w:rsidRDefault="00C21516" w:rsidP="00262B27">
            <w:pPr>
              <w:rPr>
                <w:i/>
                <w:sz w:val="24"/>
              </w:rPr>
            </w:pPr>
          </w:p>
          <w:p w14:paraId="011EC5AD" w14:textId="7B49C996" w:rsidR="00AA1C66" w:rsidRPr="00C21516" w:rsidRDefault="00AA1C66" w:rsidP="00262B27">
            <w:pPr>
              <w:rPr>
                <w:i/>
                <w:sz w:val="24"/>
              </w:rPr>
            </w:pPr>
          </w:p>
        </w:tc>
        <w:tc>
          <w:tcPr>
            <w:tcW w:w="7694" w:type="dxa"/>
          </w:tcPr>
          <w:p w14:paraId="149237C5" w14:textId="77777777" w:rsidR="00AA1C66" w:rsidRDefault="00AA1C66" w:rsidP="00262B27">
            <w:pPr>
              <w:rPr>
                <w:sz w:val="32"/>
                <w:u w:val="single"/>
              </w:rPr>
            </w:pPr>
          </w:p>
        </w:tc>
      </w:tr>
    </w:tbl>
    <w:p w14:paraId="6B25C356" w14:textId="12FEED83" w:rsidR="00262B27" w:rsidRDefault="00262B27">
      <w:pPr>
        <w:rPr>
          <w:sz w:val="32"/>
          <w:u w:val="single"/>
        </w:rPr>
      </w:pPr>
    </w:p>
    <w:p w14:paraId="0B95C44E" w14:textId="000AD461" w:rsidR="0015197A" w:rsidRPr="006F2786" w:rsidRDefault="00C21516" w:rsidP="006F2786">
      <w:pPr>
        <w:pStyle w:val="Titre2"/>
        <w:spacing w:after="240"/>
        <w:jc w:val="center"/>
        <w:rPr>
          <w:color w:val="70AD47" w:themeColor="accent6"/>
          <w:sz w:val="32"/>
          <w:u w:val="single"/>
        </w:rPr>
      </w:pPr>
      <w:r w:rsidRPr="00CC4967">
        <w:rPr>
          <w:color w:val="70AD47" w:themeColor="accent6"/>
          <w:sz w:val="32"/>
          <w:u w:val="single"/>
        </w:rPr>
        <w:lastRenderedPageBreak/>
        <w:t>Liste de contrôle</w:t>
      </w:r>
      <w:r w:rsidR="0029092E" w:rsidRPr="00CC4967">
        <w:rPr>
          <w:color w:val="70AD47" w:themeColor="accent6"/>
          <w:sz w:val="32"/>
          <w:u w:val="single"/>
        </w:rPr>
        <w:t xml:space="preserve"> en </w:t>
      </w:r>
      <w:r w:rsidR="00BD724B" w:rsidRPr="00CC4967">
        <w:rPr>
          <w:color w:val="70AD47" w:themeColor="accent6"/>
          <w:sz w:val="32"/>
          <w:u w:val="single"/>
        </w:rPr>
        <w:t>v</w:t>
      </w:r>
      <w:r w:rsidR="00643E91" w:rsidRPr="00CC4967">
        <w:rPr>
          <w:color w:val="70AD47" w:themeColor="accent6"/>
          <w:sz w:val="32"/>
          <w:u w:val="single"/>
        </w:rPr>
        <w:t>oile</w:t>
      </w:r>
    </w:p>
    <w:tbl>
      <w:tblPr>
        <w:tblStyle w:val="Grilledutableau"/>
        <w:tblW w:w="0" w:type="auto"/>
        <w:tblInd w:w="421" w:type="dxa"/>
        <w:tblLook w:val="04A0" w:firstRow="1" w:lastRow="0" w:firstColumn="1" w:lastColumn="0" w:noHBand="0" w:noVBand="1"/>
      </w:tblPr>
      <w:tblGrid>
        <w:gridCol w:w="6945"/>
        <w:gridCol w:w="4678"/>
        <w:gridCol w:w="2977"/>
      </w:tblGrid>
      <w:tr w:rsidR="0029092E" w:rsidRPr="000909D4" w14:paraId="685FCD26" w14:textId="77777777" w:rsidTr="007E1FDF">
        <w:tc>
          <w:tcPr>
            <w:tcW w:w="6945" w:type="dxa"/>
            <w:shd w:val="clear" w:color="auto" w:fill="E2EFD9" w:themeFill="accent6" w:themeFillTint="33"/>
            <w:vAlign w:val="center"/>
          </w:tcPr>
          <w:p w14:paraId="6A136F92" w14:textId="1490D395" w:rsidR="0029092E" w:rsidRPr="000909D4" w:rsidRDefault="0029092E" w:rsidP="000909D4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0006BB">
              <w:rPr>
                <w:rFonts w:cstheme="minorHAnsi"/>
                <w:b/>
                <w:bCs/>
                <w:sz w:val="28"/>
                <w:szCs w:val="28"/>
                <w:u w:val="single"/>
              </w:rPr>
              <w:t>Avant</w:t>
            </w:r>
          </w:p>
        </w:tc>
        <w:tc>
          <w:tcPr>
            <w:tcW w:w="4678" w:type="dxa"/>
            <w:shd w:val="clear" w:color="auto" w:fill="E2EFD9" w:themeFill="accent6" w:themeFillTint="33"/>
            <w:vAlign w:val="center"/>
          </w:tcPr>
          <w:p w14:paraId="06AC1E97" w14:textId="617442FD" w:rsidR="0029092E" w:rsidRPr="000909D4" w:rsidRDefault="0029092E" w:rsidP="000909D4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0006BB">
              <w:rPr>
                <w:rFonts w:cstheme="minorHAnsi"/>
                <w:b/>
                <w:bCs/>
                <w:sz w:val="28"/>
                <w:szCs w:val="28"/>
                <w:u w:val="single"/>
              </w:rPr>
              <w:t>Pendant</w:t>
            </w:r>
          </w:p>
        </w:tc>
        <w:tc>
          <w:tcPr>
            <w:tcW w:w="2977" w:type="dxa"/>
            <w:shd w:val="clear" w:color="auto" w:fill="E2EFD9" w:themeFill="accent6" w:themeFillTint="33"/>
            <w:vAlign w:val="center"/>
          </w:tcPr>
          <w:p w14:paraId="141E4593" w14:textId="69F1FC0B" w:rsidR="0029092E" w:rsidRPr="000909D4" w:rsidRDefault="0029092E" w:rsidP="000909D4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0006BB">
              <w:rPr>
                <w:rFonts w:cstheme="minorHAnsi"/>
                <w:b/>
                <w:bCs/>
                <w:sz w:val="28"/>
                <w:szCs w:val="28"/>
                <w:u w:val="single"/>
              </w:rPr>
              <w:t>Après</w:t>
            </w:r>
          </w:p>
        </w:tc>
      </w:tr>
      <w:tr w:rsidR="0029092E" w:rsidRPr="000909D4" w14:paraId="56DF95A9" w14:textId="77777777" w:rsidTr="007E1FDF">
        <w:trPr>
          <w:trHeight w:val="8533"/>
        </w:trPr>
        <w:tc>
          <w:tcPr>
            <w:tcW w:w="6945" w:type="dxa"/>
          </w:tcPr>
          <w:p w14:paraId="773A3F19" w14:textId="4427955C" w:rsidR="006F2786" w:rsidRPr="006F2786" w:rsidRDefault="006F2786" w:rsidP="006F2786">
            <w:pPr>
              <w:pStyle w:val="Paragraphedeliste"/>
              <w:numPr>
                <w:ilvl w:val="0"/>
                <w:numId w:val="12"/>
              </w:numPr>
              <w:spacing w:before="120" w:after="180" w:line="259" w:lineRule="auto"/>
              <w:jc w:val="both"/>
              <w:rPr>
                <w:u w:val="single"/>
              </w:rPr>
            </w:pPr>
            <w:r w:rsidRPr="006F2786">
              <w:t>Obtenir l’autorisation du projet par le chef d’établissement</w:t>
            </w:r>
            <w:r w:rsidRPr="006F2786">
              <w:t xml:space="preserve">, ainsi qu’une convention avec la base nautique et toutes les informations nécessaires (encadrants, matériel, zones </w:t>
            </w:r>
            <w:proofErr w:type="spellStart"/>
            <w:r w:rsidRPr="006F2786">
              <w:t>etc</w:t>
            </w:r>
            <w:proofErr w:type="spellEnd"/>
            <w:r w:rsidRPr="006F2786">
              <w:t>).</w:t>
            </w:r>
          </w:p>
          <w:p w14:paraId="56F9600A" w14:textId="63E77692" w:rsidR="006F2786" w:rsidRPr="006F2786" w:rsidRDefault="006F2786" w:rsidP="006F2786">
            <w:pPr>
              <w:pStyle w:val="Paragraphedeliste"/>
              <w:numPr>
                <w:ilvl w:val="0"/>
                <w:numId w:val="12"/>
              </w:numPr>
              <w:spacing w:before="120" w:after="180" w:line="259" w:lineRule="auto"/>
              <w:jc w:val="both"/>
              <w:rPr>
                <w:u w:val="single"/>
              </w:rPr>
            </w:pPr>
            <w:r w:rsidRPr="006F2786">
              <w:t xml:space="preserve">Réaliser un </w:t>
            </w:r>
            <w:r w:rsidRPr="006F2786">
              <w:rPr>
                <w:b/>
                <w:bCs/>
              </w:rPr>
              <w:t>repérage</w:t>
            </w:r>
            <w:r w:rsidRPr="006F2786">
              <w:t xml:space="preserve"> préalable et les manipulations en amont pour </w:t>
            </w:r>
            <w:r w:rsidRPr="006F2786">
              <w:rPr>
                <w:b/>
                <w:bCs/>
              </w:rPr>
              <w:t>se familiariser</w:t>
            </w:r>
            <w:r w:rsidRPr="006F2786">
              <w:t xml:space="preserve"> avec le matériel et connaître les protocoles en cas d’incident.</w:t>
            </w:r>
          </w:p>
          <w:p w14:paraId="529D2FF9" w14:textId="291073E1" w:rsidR="000909D4" w:rsidRPr="006F2786" w:rsidRDefault="000909D4" w:rsidP="006F2786">
            <w:pPr>
              <w:pStyle w:val="Paragraphedeliste"/>
              <w:numPr>
                <w:ilvl w:val="0"/>
                <w:numId w:val="12"/>
              </w:numPr>
              <w:spacing w:before="120"/>
              <w:jc w:val="both"/>
              <w:rPr>
                <w:rFonts w:cstheme="minorHAnsi"/>
              </w:rPr>
            </w:pPr>
            <w:r w:rsidRPr="006F2786">
              <w:rPr>
                <w:rFonts w:cstheme="minorHAnsi"/>
              </w:rPr>
              <w:t xml:space="preserve">Vérifier le </w:t>
            </w:r>
            <w:r w:rsidRPr="006F2786">
              <w:rPr>
                <w:rFonts w:cstheme="minorHAnsi"/>
                <w:b/>
              </w:rPr>
              <w:t>matériel</w:t>
            </w:r>
            <w:r w:rsidRPr="006F2786">
              <w:rPr>
                <w:rFonts w:cstheme="minorHAnsi"/>
              </w:rPr>
              <w:t> : gilet de sauvetage, bateau à moteur fonctionnel, moyens de communication (VHF et téléphone) et de secours disponibles.</w:t>
            </w:r>
          </w:p>
          <w:p w14:paraId="743F0B29" w14:textId="5B949AAB" w:rsidR="00643E91" w:rsidRPr="006F2786" w:rsidRDefault="00643E91" w:rsidP="006F2786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F2786">
              <w:rPr>
                <w:rFonts w:cstheme="minorHAnsi"/>
              </w:rPr>
              <w:t xml:space="preserve">Connaitre le </w:t>
            </w:r>
            <w:r w:rsidRPr="006F2786">
              <w:rPr>
                <w:rFonts w:cstheme="minorHAnsi"/>
                <w:b/>
              </w:rPr>
              <w:t>plan d’eau</w:t>
            </w:r>
            <w:r w:rsidRPr="006F2786">
              <w:rPr>
                <w:rFonts w:cstheme="minorHAnsi"/>
              </w:rPr>
              <w:t xml:space="preserve"> et ses difficultés</w:t>
            </w:r>
            <w:r w:rsidR="000909D4" w:rsidRPr="006F2786">
              <w:rPr>
                <w:rFonts w:cstheme="minorHAnsi"/>
              </w:rPr>
              <w:t>.</w:t>
            </w:r>
          </w:p>
          <w:p w14:paraId="5D8E557F" w14:textId="7E0A85D2" w:rsidR="007F259E" w:rsidRPr="006F2786" w:rsidRDefault="007F259E" w:rsidP="006F2786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F2786">
              <w:rPr>
                <w:rFonts w:cstheme="minorHAnsi"/>
              </w:rPr>
              <w:t xml:space="preserve">Se renseigner sur la </w:t>
            </w:r>
            <w:r w:rsidRPr="006F2786">
              <w:rPr>
                <w:rFonts w:cstheme="minorHAnsi"/>
                <w:b/>
              </w:rPr>
              <w:t>météorologie</w:t>
            </w:r>
            <w:r w:rsidRPr="006F2786">
              <w:rPr>
                <w:rFonts w:cstheme="minorHAnsi"/>
              </w:rPr>
              <w:t>.</w:t>
            </w:r>
          </w:p>
          <w:p w14:paraId="7F7C79B3" w14:textId="30628BC6" w:rsidR="00D318B4" w:rsidRPr="006F2786" w:rsidRDefault="009E07F8" w:rsidP="006F2786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F2786">
              <w:rPr>
                <w:rFonts w:cstheme="minorHAnsi"/>
              </w:rPr>
              <w:t xml:space="preserve">Informer les élèves de la </w:t>
            </w:r>
            <w:r w:rsidRPr="006F2786">
              <w:rPr>
                <w:rFonts w:cstheme="minorHAnsi"/>
                <w:b/>
              </w:rPr>
              <w:t>tenue à porter</w:t>
            </w:r>
            <w:r w:rsidRPr="006F2786">
              <w:rPr>
                <w:rFonts w:cstheme="minorHAnsi"/>
              </w:rPr>
              <w:t> :</w:t>
            </w:r>
            <w:r w:rsidR="000909D4" w:rsidRPr="006F2786">
              <w:rPr>
                <w:rFonts w:cstheme="minorHAnsi"/>
              </w:rPr>
              <w:t> </w:t>
            </w:r>
            <w:r w:rsidR="00D318B4" w:rsidRPr="006F2786">
              <w:rPr>
                <w:rFonts w:cstheme="minorHAnsi"/>
              </w:rPr>
              <w:t xml:space="preserve"> chaussures, short, tee-shirt manches longues, chapeau, lunettes de soleil, crème solaire, bouteille d’eau.</w:t>
            </w:r>
          </w:p>
          <w:p w14:paraId="363EE0FE" w14:textId="1B0B8122" w:rsidR="00CC08CA" w:rsidRPr="006F2786" w:rsidRDefault="009E07F8" w:rsidP="006F2786">
            <w:pPr>
              <w:pStyle w:val="Paragraphedeliste"/>
              <w:ind w:left="312"/>
              <w:jc w:val="both"/>
              <w:rPr>
                <w:rFonts w:cstheme="minorHAnsi"/>
              </w:rPr>
            </w:pPr>
            <w:r w:rsidRPr="006F2786">
              <w:rPr>
                <w:rFonts w:cstheme="minorHAnsi"/>
                <w:i/>
              </w:rPr>
              <w:t>L’information peut faire l’objet d’un mot dans le carnet pour information aux parents</w:t>
            </w:r>
            <w:r w:rsidRPr="006F2786">
              <w:rPr>
                <w:rFonts w:cstheme="minorHAnsi"/>
              </w:rPr>
              <w:t>.</w:t>
            </w:r>
          </w:p>
          <w:p w14:paraId="2D5CB087" w14:textId="7FEAABBC" w:rsidR="00CC08CA" w:rsidRPr="006F2786" w:rsidRDefault="00CC08CA" w:rsidP="006F2786">
            <w:pPr>
              <w:pStyle w:val="Paragraphedeliste"/>
              <w:numPr>
                <w:ilvl w:val="0"/>
                <w:numId w:val="12"/>
              </w:numPr>
              <w:jc w:val="both"/>
            </w:pPr>
            <w:r w:rsidRPr="006F2786">
              <w:t xml:space="preserve">Vérifier que tous possèdent </w:t>
            </w:r>
            <w:r w:rsidRPr="006F2786">
              <w:rPr>
                <w:b/>
              </w:rPr>
              <w:t>l’ASSN</w:t>
            </w:r>
            <w:r w:rsidRPr="006F2786">
              <w:t xml:space="preserve"> </w:t>
            </w:r>
            <w:proofErr w:type="gramStart"/>
            <w:r w:rsidRPr="006F2786">
              <w:t xml:space="preserve">ou  </w:t>
            </w:r>
            <w:r w:rsidRPr="006F2786">
              <w:rPr>
                <w:b/>
              </w:rPr>
              <w:t>un</w:t>
            </w:r>
            <w:proofErr w:type="gramEnd"/>
            <w:r w:rsidRPr="006F2786">
              <w:t xml:space="preserve"> </w:t>
            </w:r>
            <w:r w:rsidRPr="006F2786">
              <w:rPr>
                <w:b/>
              </w:rPr>
              <w:t>test d’aisance aquatique</w:t>
            </w:r>
            <w:r w:rsidRPr="006F2786">
              <w:t xml:space="preserve"> (</w:t>
            </w:r>
            <w:hyperlink r:id="rId10" w:history="1">
              <w:r w:rsidRPr="006F2786">
                <w:rPr>
                  <w:rStyle w:val="Lienhypertexte"/>
                </w:rPr>
                <w:t>Annexes 3 et 4 du BO n°34 du 12/10/2017</w:t>
              </w:r>
            </w:hyperlink>
            <w:r w:rsidRPr="006F2786">
              <w:t>).</w:t>
            </w:r>
          </w:p>
          <w:p w14:paraId="67859BB0" w14:textId="254A3AE7" w:rsidR="00D46DA5" w:rsidRPr="006F2786" w:rsidRDefault="0025547E" w:rsidP="006F2786">
            <w:pPr>
              <w:pStyle w:val="Paragraphedeliste"/>
              <w:numPr>
                <w:ilvl w:val="0"/>
                <w:numId w:val="12"/>
              </w:numPr>
              <w:jc w:val="both"/>
            </w:pPr>
            <w:r w:rsidRPr="006F2786">
              <w:t xml:space="preserve">Prévoir une </w:t>
            </w:r>
            <w:r w:rsidRPr="006F2786">
              <w:rPr>
                <w:b/>
              </w:rPr>
              <w:t>trousse de secours</w:t>
            </w:r>
            <w:r w:rsidRPr="006F2786">
              <w:t xml:space="preserve"> la plus complète possible (au </w:t>
            </w:r>
            <w:r w:rsidRPr="006F2786">
              <w:rPr>
                <w:u w:val="single"/>
              </w:rPr>
              <w:t>minimum</w:t>
            </w:r>
            <w:r w:rsidRPr="006F2786">
              <w:t> : compresses stériles, antiseptique, pansements de différentes tailles, paire de ciseaux, pince à échardes, sucre, gants à usage unique, bande, sérum physiologique, couverture de survie).</w:t>
            </w:r>
          </w:p>
          <w:p w14:paraId="608FE69A" w14:textId="29E1FC2B" w:rsidR="00870CF9" w:rsidRPr="006F2786" w:rsidRDefault="00D46DA5" w:rsidP="006F2786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F2786">
              <w:rPr>
                <w:rFonts w:cstheme="minorHAnsi"/>
              </w:rPr>
              <w:t xml:space="preserve">Si des élèves possèdent </w:t>
            </w:r>
            <w:r w:rsidR="00F4166C" w:rsidRPr="006F2786">
              <w:rPr>
                <w:rFonts w:cstheme="minorHAnsi"/>
              </w:rPr>
              <w:t>un</w:t>
            </w:r>
            <w:r w:rsidRPr="006F2786">
              <w:rPr>
                <w:rFonts w:cstheme="minorHAnsi"/>
              </w:rPr>
              <w:t xml:space="preserve"> </w:t>
            </w:r>
            <w:hyperlink r:id="rId11" w:history="1">
              <w:r w:rsidRPr="006F2786">
                <w:rPr>
                  <w:rStyle w:val="Lienhypertexte"/>
                  <w:rFonts w:cstheme="minorHAnsi"/>
                  <w:b/>
                </w:rPr>
                <w:t>PAI</w:t>
              </w:r>
            </w:hyperlink>
            <w:r w:rsidRPr="006F2786">
              <w:rPr>
                <w:rFonts w:cstheme="minorHAnsi"/>
              </w:rPr>
              <w:t>, prévoir le nécessaire pour être en mesure de réagir.</w:t>
            </w:r>
          </w:p>
          <w:p w14:paraId="5D93C1A8" w14:textId="3F97CEC8" w:rsidR="00CA5936" w:rsidRPr="006F2786" w:rsidRDefault="00CA5936" w:rsidP="006F2786">
            <w:pPr>
              <w:pStyle w:val="Paragraphedeliste"/>
              <w:numPr>
                <w:ilvl w:val="0"/>
                <w:numId w:val="12"/>
              </w:numPr>
              <w:spacing w:line="276" w:lineRule="auto"/>
              <w:jc w:val="both"/>
            </w:pPr>
            <w:r w:rsidRPr="006F2786">
              <w:t xml:space="preserve">S'assurer d'avoir le </w:t>
            </w:r>
            <w:r w:rsidRPr="006F2786">
              <w:rPr>
                <w:b/>
              </w:rPr>
              <w:t>numéro de l'établissement, du chef d’établissement ou de l’adjoint, d'un ou deux CPE.</w:t>
            </w:r>
          </w:p>
          <w:p w14:paraId="3E4E2636" w14:textId="2D26CACD" w:rsidR="00CA5936" w:rsidRPr="00CA5936" w:rsidRDefault="0013186C" w:rsidP="006F2786">
            <w:pPr>
              <w:pStyle w:val="Paragraphedeliste"/>
              <w:numPr>
                <w:ilvl w:val="0"/>
                <w:numId w:val="12"/>
              </w:numPr>
              <w:jc w:val="both"/>
              <w:rPr>
                <w:rFonts w:cstheme="minorHAnsi"/>
              </w:rPr>
            </w:pPr>
            <w:r w:rsidRPr="006F2786">
              <w:t xml:space="preserve">Anticiper une </w:t>
            </w:r>
            <w:r w:rsidRPr="006F2786">
              <w:rPr>
                <w:b/>
              </w:rPr>
              <w:t>solution de repli en cas d’annulation de la leçon.</w:t>
            </w:r>
          </w:p>
        </w:tc>
        <w:tc>
          <w:tcPr>
            <w:tcW w:w="4678" w:type="dxa"/>
          </w:tcPr>
          <w:p w14:paraId="1B3780D7" w14:textId="500F271D" w:rsidR="00CA5936" w:rsidRPr="00CA5936" w:rsidRDefault="00CA5936" w:rsidP="007E1FDF">
            <w:pPr>
              <w:pStyle w:val="Paragraphedeliste"/>
              <w:numPr>
                <w:ilvl w:val="0"/>
                <w:numId w:val="12"/>
              </w:numPr>
              <w:spacing w:before="120"/>
              <w:ind w:left="325"/>
              <w:jc w:val="both"/>
              <w:rPr>
                <w:rFonts w:cstheme="minorHAnsi"/>
              </w:rPr>
            </w:pPr>
            <w:r>
              <w:rPr>
                <w:color w:val="FF0000"/>
              </w:rPr>
              <w:t xml:space="preserve">Ne </w:t>
            </w:r>
            <w:r w:rsidRPr="00521835">
              <w:rPr>
                <w:color w:val="FF0000"/>
              </w:rPr>
              <w:t xml:space="preserve">pas hésiter à </w:t>
            </w:r>
            <w:r w:rsidRPr="00521835">
              <w:rPr>
                <w:b/>
                <w:color w:val="FF0000"/>
              </w:rPr>
              <w:t>renoncer</w:t>
            </w:r>
            <w:r w:rsidRPr="00521835">
              <w:rPr>
                <w:color w:val="FF0000"/>
              </w:rPr>
              <w:t xml:space="preserve"> si les conditions sont défavorables (météo…) </w:t>
            </w:r>
            <w:r>
              <w:rPr>
                <w:color w:val="FF0000"/>
              </w:rPr>
              <w:t>avant ou</w:t>
            </w:r>
            <w:r w:rsidRPr="00521835">
              <w:rPr>
                <w:color w:val="FF0000"/>
              </w:rPr>
              <w:t xml:space="preserve"> pendant la leçon (</w:t>
            </w:r>
            <w:hyperlink r:id="rId12" w:history="1">
              <w:r w:rsidRPr="00A73C1C">
                <w:rPr>
                  <w:rStyle w:val="Lienhypertexte"/>
                </w:rPr>
                <w:t>article A322-49 du Code du sport</w:t>
              </w:r>
            </w:hyperlink>
            <w:r w:rsidRPr="00521835">
              <w:rPr>
                <w:color w:val="FF0000"/>
              </w:rPr>
              <w:t>).</w:t>
            </w:r>
          </w:p>
          <w:p w14:paraId="705C6D7B" w14:textId="77777777" w:rsidR="00CA5936" w:rsidRPr="00CA5936" w:rsidRDefault="00CA5936" w:rsidP="007E1FDF">
            <w:pPr>
              <w:pStyle w:val="Paragraphedeliste"/>
              <w:ind w:left="325"/>
              <w:jc w:val="both"/>
              <w:rPr>
                <w:rFonts w:cstheme="minorHAnsi"/>
                <w:sz w:val="11"/>
              </w:rPr>
            </w:pPr>
          </w:p>
          <w:p w14:paraId="731E9FBF" w14:textId="3B566AFB" w:rsidR="000909D4" w:rsidRPr="00CC4967" w:rsidRDefault="00CA5936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E</w:t>
            </w:r>
            <w:r w:rsidR="000909D4" w:rsidRPr="00CC4967">
              <w:rPr>
                <w:rFonts w:cstheme="minorHAnsi"/>
              </w:rPr>
              <w:t xml:space="preserve">mporter </w:t>
            </w:r>
            <w:r w:rsidR="000909D4" w:rsidRPr="00CC4967">
              <w:rPr>
                <w:rFonts w:cstheme="minorHAnsi"/>
                <w:b/>
              </w:rPr>
              <w:t>la trousse de secours</w:t>
            </w:r>
            <w:r w:rsidR="000909D4" w:rsidRPr="00CC4967">
              <w:rPr>
                <w:rFonts w:cstheme="minorHAnsi"/>
              </w:rPr>
              <w:t>.</w:t>
            </w:r>
          </w:p>
          <w:p w14:paraId="6F3F54F7" w14:textId="724E1DD6" w:rsidR="000909D4" w:rsidRPr="00CC4967" w:rsidRDefault="000909D4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  <w:b/>
              </w:rPr>
              <w:t>Compter</w:t>
            </w:r>
            <w:r w:rsidRPr="00CC4967">
              <w:rPr>
                <w:rFonts w:cstheme="minorHAnsi"/>
              </w:rPr>
              <w:t xml:space="preserve"> les élèves en début de séance.</w:t>
            </w:r>
          </w:p>
          <w:p w14:paraId="6CF9524C" w14:textId="4A79C4AD" w:rsidR="00965A92" w:rsidRPr="00CC4967" w:rsidRDefault="000909D4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</w:rPr>
              <w:t xml:space="preserve">Vérifier les </w:t>
            </w:r>
            <w:r w:rsidRPr="00CC4967">
              <w:rPr>
                <w:rFonts w:cstheme="minorHAnsi"/>
                <w:b/>
              </w:rPr>
              <w:t>tenues</w:t>
            </w:r>
            <w:r w:rsidRPr="00CC4967">
              <w:rPr>
                <w:rFonts w:cstheme="minorHAnsi"/>
              </w:rPr>
              <w:t xml:space="preserve"> des élèves</w:t>
            </w:r>
            <w:r w:rsidR="007E1FDF">
              <w:rPr>
                <w:rFonts w:cstheme="minorHAnsi"/>
              </w:rPr>
              <w:t xml:space="preserve"> avant la montée sur les embarcations</w:t>
            </w:r>
            <w:r w:rsidRPr="00CC4967">
              <w:rPr>
                <w:rFonts w:cstheme="minorHAnsi"/>
              </w:rPr>
              <w:t>.</w:t>
            </w:r>
          </w:p>
          <w:p w14:paraId="0AF81C34" w14:textId="4312E58E" w:rsidR="004F568B" w:rsidRPr="00CA5936" w:rsidRDefault="00965A92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F84DC0">
              <w:t xml:space="preserve">Penser à </w:t>
            </w:r>
            <w:r w:rsidR="00CA5936">
              <w:t>noter</w:t>
            </w:r>
            <w:r w:rsidRPr="00F84DC0">
              <w:t xml:space="preserve"> le </w:t>
            </w:r>
            <w:r w:rsidRPr="00CC4967">
              <w:rPr>
                <w:b/>
              </w:rPr>
              <w:t>numéro du conducteur</w:t>
            </w:r>
            <w:r w:rsidRPr="00F84DC0">
              <w:t xml:space="preserve"> de bus</w:t>
            </w:r>
            <w:r>
              <w:t xml:space="preserve"> si un transport est engagé.</w:t>
            </w:r>
          </w:p>
          <w:p w14:paraId="44DBA010" w14:textId="55845073" w:rsidR="004F568B" w:rsidRPr="00CA5936" w:rsidRDefault="00CA5936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</w:rPr>
              <w:t xml:space="preserve">Vérifier le </w:t>
            </w:r>
            <w:r w:rsidRPr="00EB3E36">
              <w:rPr>
                <w:rFonts w:cstheme="minorHAnsi"/>
                <w:b/>
              </w:rPr>
              <w:t>matériel</w:t>
            </w:r>
            <w:r w:rsidRPr="00CC4967">
              <w:rPr>
                <w:rFonts w:cstheme="minorHAnsi"/>
              </w:rPr>
              <w:t>.</w:t>
            </w:r>
          </w:p>
          <w:p w14:paraId="26C46BD2" w14:textId="706E7A0D" w:rsidR="00643E91" w:rsidRPr="00CC4967" w:rsidRDefault="00643E91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</w:rPr>
              <w:t xml:space="preserve">Briefing </w:t>
            </w:r>
            <w:r w:rsidRPr="00CC4967">
              <w:rPr>
                <w:rFonts w:cstheme="minorHAnsi"/>
                <w:b/>
                <w:bCs/>
              </w:rPr>
              <w:t>préalable</w:t>
            </w:r>
            <w:r w:rsidRPr="00CC4967">
              <w:rPr>
                <w:rFonts w:cstheme="minorHAnsi"/>
              </w:rPr>
              <w:t xml:space="preserve"> </w:t>
            </w:r>
            <w:r w:rsidR="007E1FDF">
              <w:rPr>
                <w:rFonts w:cstheme="minorHAnsi"/>
              </w:rPr>
              <w:t>avant</w:t>
            </w:r>
            <w:r w:rsidRPr="00CC4967">
              <w:rPr>
                <w:rFonts w:cstheme="minorHAnsi"/>
              </w:rPr>
              <w:t xml:space="preserve"> tout départ sur le contenu de la séance, les exercices, situations, la sécurité, délimiter un espace d’évolution et connu de tous.</w:t>
            </w:r>
          </w:p>
          <w:p w14:paraId="523062F8" w14:textId="0E45BCC1" w:rsidR="00643E91" w:rsidRDefault="00643E91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</w:rPr>
              <w:t xml:space="preserve">Consignes de </w:t>
            </w:r>
            <w:r w:rsidRPr="00CC4967">
              <w:rPr>
                <w:rFonts w:cstheme="minorHAnsi"/>
                <w:b/>
                <w:bCs/>
              </w:rPr>
              <w:t>sécurité</w:t>
            </w:r>
            <w:r w:rsidRPr="00CC4967">
              <w:rPr>
                <w:rFonts w:cstheme="minorHAnsi"/>
              </w:rPr>
              <w:t> :  en cas de problème, consignes pour le bateau concerné et les autres. Suivi et regroupement</w:t>
            </w:r>
            <w:r w:rsidR="00CB4527" w:rsidRPr="00CC4967">
              <w:rPr>
                <w:rFonts w:cstheme="minorHAnsi"/>
              </w:rPr>
              <w:t>s</w:t>
            </w:r>
            <w:r w:rsidRPr="00CC4967">
              <w:rPr>
                <w:rFonts w:cstheme="minorHAnsi"/>
              </w:rPr>
              <w:t xml:space="preserve"> fréquents pour limiter le temps d’une éventuelle intervention urgente.</w:t>
            </w:r>
          </w:p>
          <w:p w14:paraId="5326F82C" w14:textId="348E089B" w:rsidR="007E1FDF" w:rsidRPr="00CC4967" w:rsidRDefault="007E1FDF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7E1FDF">
              <w:rPr>
                <w:rFonts w:cstheme="minorHAnsi"/>
                <w:b/>
                <w:bCs/>
              </w:rPr>
              <w:t>Adapter le matériel</w:t>
            </w:r>
            <w:r>
              <w:rPr>
                <w:rFonts w:cstheme="minorHAnsi"/>
              </w:rPr>
              <w:t xml:space="preserve"> aux capacités physiques et conditions (taille de voile).</w:t>
            </w:r>
          </w:p>
          <w:p w14:paraId="0F65798F" w14:textId="46FD54BF" w:rsidR="00643E91" w:rsidRDefault="00643E91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</w:rPr>
              <w:t xml:space="preserve">Ne jamais se lancer à l’eau en ayant un </w:t>
            </w:r>
            <w:r w:rsidRPr="00EB3E36">
              <w:rPr>
                <w:rFonts w:cstheme="minorHAnsi"/>
                <w:b/>
              </w:rPr>
              <w:t>doute</w:t>
            </w:r>
            <w:r w:rsidRPr="00CC4967">
              <w:rPr>
                <w:rFonts w:cstheme="minorHAnsi"/>
              </w:rPr>
              <w:t>.</w:t>
            </w:r>
          </w:p>
          <w:p w14:paraId="7FA90D42" w14:textId="77777777" w:rsidR="00CA5936" w:rsidRPr="00CC4967" w:rsidRDefault="00CA5936" w:rsidP="007E1FDF">
            <w:pPr>
              <w:pStyle w:val="Paragraphedeliste"/>
              <w:ind w:left="325"/>
              <w:jc w:val="both"/>
              <w:rPr>
                <w:rFonts w:cstheme="minorHAnsi"/>
              </w:rPr>
            </w:pPr>
          </w:p>
          <w:p w14:paraId="571CC5AD" w14:textId="36530575" w:rsidR="00A40FB7" w:rsidRPr="00CC4967" w:rsidRDefault="00280E84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</w:rPr>
              <w:t xml:space="preserve">Insister sur </w:t>
            </w:r>
            <w:r w:rsidRPr="00CC4967">
              <w:rPr>
                <w:rFonts w:cstheme="minorHAnsi"/>
                <w:b/>
              </w:rPr>
              <w:t>l’éducation à l’environnement</w:t>
            </w:r>
            <w:r w:rsidRPr="00CC4967">
              <w:rPr>
                <w:rFonts w:cstheme="minorHAnsi"/>
              </w:rPr>
              <w:t xml:space="preserve">   </w:t>
            </w:r>
            <w:r w:rsidRPr="00CC4967">
              <w:rPr>
                <w:rFonts w:cstheme="minorHAnsi"/>
              </w:rPr>
              <w:br/>
              <w:t>(ne pas jeter de déchets, les ramasser</w:t>
            </w:r>
            <w:r w:rsidR="00983681" w:rsidRPr="00CC4967">
              <w:rPr>
                <w:rFonts w:cstheme="minorHAnsi"/>
              </w:rPr>
              <w:t xml:space="preserve"> si besoin</w:t>
            </w:r>
            <w:r w:rsidRPr="00CC4967">
              <w:rPr>
                <w:rFonts w:cstheme="minorHAnsi"/>
              </w:rPr>
              <w:t>…).</w:t>
            </w:r>
          </w:p>
        </w:tc>
        <w:tc>
          <w:tcPr>
            <w:tcW w:w="2977" w:type="dxa"/>
          </w:tcPr>
          <w:p w14:paraId="1CAC0B88" w14:textId="24E00505" w:rsidR="000909D4" w:rsidRPr="00CC4967" w:rsidRDefault="000909D4" w:rsidP="007E1FDF">
            <w:pPr>
              <w:pStyle w:val="Paragraphedeliste"/>
              <w:numPr>
                <w:ilvl w:val="0"/>
                <w:numId w:val="12"/>
              </w:numPr>
              <w:spacing w:before="120"/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  <w:b/>
              </w:rPr>
              <w:t>Compter</w:t>
            </w:r>
            <w:r w:rsidRPr="00CC4967">
              <w:rPr>
                <w:rFonts w:cstheme="minorHAnsi"/>
              </w:rPr>
              <w:t xml:space="preserve"> les élèves à la fin de la séance.</w:t>
            </w:r>
          </w:p>
          <w:p w14:paraId="6BD753E5" w14:textId="266D5DD7" w:rsidR="000909D4" w:rsidRPr="000909D4" w:rsidRDefault="000909D4" w:rsidP="007E1FDF">
            <w:pPr>
              <w:spacing w:after="120"/>
              <w:ind w:left="325"/>
              <w:jc w:val="both"/>
              <w:rPr>
                <w:rFonts w:cstheme="minorHAnsi"/>
              </w:rPr>
            </w:pPr>
          </w:p>
          <w:p w14:paraId="01B0DC62" w14:textId="0644C200" w:rsidR="000909D4" w:rsidRPr="00CC4967" w:rsidRDefault="000909D4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</w:rPr>
              <w:t xml:space="preserve">Faire le </w:t>
            </w:r>
            <w:r w:rsidRPr="00CC4967">
              <w:rPr>
                <w:rFonts w:cstheme="minorHAnsi"/>
                <w:b/>
              </w:rPr>
              <w:t>bilan de la séance</w:t>
            </w:r>
            <w:r w:rsidRPr="00CC4967">
              <w:rPr>
                <w:rFonts w:cstheme="minorHAnsi"/>
              </w:rPr>
              <w:t> : comportements sécuritaires relevés et comportements moteurs recherchés.</w:t>
            </w:r>
          </w:p>
          <w:p w14:paraId="74FF25B2" w14:textId="77777777" w:rsidR="007F259E" w:rsidRPr="000909D4" w:rsidRDefault="007F259E" w:rsidP="007E1FDF">
            <w:pPr>
              <w:spacing w:after="120"/>
              <w:ind w:left="325"/>
              <w:jc w:val="both"/>
              <w:rPr>
                <w:rFonts w:cstheme="minorHAnsi"/>
              </w:rPr>
            </w:pPr>
          </w:p>
          <w:p w14:paraId="54EB51AF" w14:textId="3EE06EDB" w:rsidR="00643E91" w:rsidRPr="00CC4967" w:rsidRDefault="000909D4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  <w:b/>
              </w:rPr>
              <w:t>Prévoir</w:t>
            </w:r>
            <w:r w:rsidRPr="00CC4967">
              <w:rPr>
                <w:rFonts w:cstheme="minorHAnsi"/>
              </w:rPr>
              <w:t xml:space="preserve"> la séance prochaine : a</w:t>
            </w:r>
            <w:r w:rsidR="00643E91" w:rsidRPr="00CC4967">
              <w:rPr>
                <w:rFonts w:cstheme="minorHAnsi"/>
              </w:rPr>
              <w:t xml:space="preserve">dapter le matériel (taille des voiles, des bateaux) et le nombre de bateaux (10 maxi) en fonction des compétences acquises </w:t>
            </w:r>
            <w:r w:rsidRPr="00CC4967">
              <w:rPr>
                <w:rFonts w:cstheme="minorHAnsi"/>
              </w:rPr>
              <w:t>(compositions</w:t>
            </w:r>
            <w:r w:rsidR="00643E91" w:rsidRPr="00CC4967">
              <w:rPr>
                <w:rFonts w:cstheme="minorHAnsi"/>
              </w:rPr>
              <w:t xml:space="preserve"> renforcées selon besoins).</w:t>
            </w:r>
          </w:p>
          <w:p w14:paraId="3143454B" w14:textId="794EBACB" w:rsidR="007F259E" w:rsidRPr="000909D4" w:rsidRDefault="007F259E" w:rsidP="007E1FDF">
            <w:pPr>
              <w:spacing w:after="120"/>
              <w:ind w:left="325"/>
              <w:jc w:val="both"/>
              <w:rPr>
                <w:rFonts w:cstheme="minorHAnsi"/>
              </w:rPr>
            </w:pPr>
          </w:p>
          <w:p w14:paraId="05D85272" w14:textId="60EC7578" w:rsidR="00A40FB7" w:rsidRPr="00CC4967" w:rsidRDefault="00A40FB7" w:rsidP="007E1FDF">
            <w:pPr>
              <w:pStyle w:val="Paragraphedeliste"/>
              <w:numPr>
                <w:ilvl w:val="0"/>
                <w:numId w:val="12"/>
              </w:numPr>
              <w:ind w:left="325"/>
              <w:jc w:val="both"/>
              <w:rPr>
                <w:rFonts w:cstheme="minorHAnsi"/>
              </w:rPr>
            </w:pPr>
            <w:r w:rsidRPr="00CC4967">
              <w:rPr>
                <w:rFonts w:cstheme="minorHAnsi"/>
              </w:rPr>
              <w:t xml:space="preserve">Bilan </w:t>
            </w:r>
            <w:r w:rsidRPr="00CC4967">
              <w:rPr>
                <w:rFonts w:cstheme="minorHAnsi"/>
                <w:b/>
              </w:rPr>
              <w:t>logistique</w:t>
            </w:r>
            <w:r w:rsidRPr="00CC4967">
              <w:rPr>
                <w:rFonts w:cstheme="minorHAnsi"/>
              </w:rPr>
              <w:t xml:space="preserve"> permettant l’ajustement de l’organisation (transport, établissement, vestiaires…).</w:t>
            </w:r>
          </w:p>
        </w:tc>
      </w:tr>
    </w:tbl>
    <w:p w14:paraId="6F40D18E" w14:textId="0E77FEC2" w:rsidR="00646918" w:rsidRDefault="00646918">
      <w:pPr>
        <w:rPr>
          <w:b/>
          <w:bCs/>
          <w:sz w:val="28"/>
          <w:szCs w:val="28"/>
          <w:u w:val="single"/>
        </w:rPr>
      </w:pPr>
    </w:p>
    <w:p w14:paraId="0FA5B181" w14:textId="77777777" w:rsidR="008B253C" w:rsidRDefault="008B253C" w:rsidP="007F259E">
      <w:pPr>
        <w:jc w:val="center"/>
        <w:rPr>
          <w:bCs/>
          <w:sz w:val="28"/>
          <w:szCs w:val="28"/>
          <w:u w:val="single"/>
        </w:rPr>
        <w:sectPr w:rsidR="008B253C" w:rsidSect="009F2949">
          <w:footerReference w:type="default" r:id="rId13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28AEF68" w14:textId="0D8FCBD9" w:rsidR="008B253C" w:rsidRPr="008B253C" w:rsidRDefault="007F259E" w:rsidP="00CB4527">
      <w:pPr>
        <w:spacing w:after="240"/>
        <w:jc w:val="center"/>
        <w:rPr>
          <w:bCs/>
          <w:sz w:val="32"/>
          <w:szCs w:val="32"/>
        </w:rPr>
      </w:pPr>
      <w:r w:rsidRPr="008B253C">
        <w:rPr>
          <w:bCs/>
          <w:sz w:val="32"/>
          <w:szCs w:val="32"/>
          <w:u w:val="single"/>
        </w:rPr>
        <w:lastRenderedPageBreak/>
        <w:t>Quelques principes à respecter p</w:t>
      </w:r>
      <w:r w:rsidR="00C108E6" w:rsidRPr="008B253C">
        <w:rPr>
          <w:bCs/>
          <w:sz w:val="32"/>
          <w:szCs w:val="32"/>
          <w:u w:val="single"/>
        </w:rPr>
        <w:t>o</w:t>
      </w:r>
      <w:r w:rsidRPr="008B253C">
        <w:rPr>
          <w:bCs/>
          <w:sz w:val="32"/>
          <w:szCs w:val="32"/>
          <w:u w:val="single"/>
        </w:rPr>
        <w:t>ur une pratique sécuritaire</w:t>
      </w:r>
    </w:p>
    <w:p w14:paraId="0D97A9E4" w14:textId="76A08F0D" w:rsidR="007F259E" w:rsidRPr="008B253C" w:rsidRDefault="007F259E" w:rsidP="007F259E">
      <w:pPr>
        <w:rPr>
          <w:sz w:val="24"/>
          <w:szCs w:val="24"/>
          <w:highlight w:val="green"/>
        </w:rPr>
      </w:pPr>
      <w:r w:rsidRPr="008B253C">
        <w:rPr>
          <w:b/>
          <w:bCs/>
          <w:color w:val="0070C0"/>
          <w:sz w:val="24"/>
          <w:szCs w:val="24"/>
          <w:u w:val="single"/>
        </w:rPr>
        <w:t>SECURITE SUR L’EAU</w:t>
      </w:r>
      <w:r w:rsidRPr="008B253C">
        <w:rPr>
          <w:color w:val="0070C0"/>
          <w:sz w:val="24"/>
          <w:szCs w:val="24"/>
          <w:u w:val="single"/>
        </w:rPr>
        <w:t xml:space="preserve"> : </w:t>
      </w:r>
      <w:r w:rsidRPr="008B253C">
        <w:rPr>
          <w:b/>
          <w:bCs/>
          <w:color w:val="0070C0"/>
          <w:sz w:val="24"/>
          <w:szCs w:val="24"/>
          <w:u w:val="single"/>
        </w:rPr>
        <w:t>PENDANT LA SEANCE</w:t>
      </w:r>
    </w:p>
    <w:p w14:paraId="0E5D54FE" w14:textId="576D1467" w:rsidR="007F259E" w:rsidRPr="00BB5DC9" w:rsidRDefault="007F259E" w:rsidP="00CC4967">
      <w:pPr>
        <w:pStyle w:val="Paragrapheinterligne3pts"/>
      </w:pPr>
      <w:r w:rsidRPr="00BB5DC9">
        <w:t>Consignes en cas de problème (dessalage) : rester sur place et attendre</w:t>
      </w:r>
    </w:p>
    <w:p w14:paraId="2D923A7D" w14:textId="5AE290F2" w:rsidR="007F259E" w:rsidRPr="00BB5DC9" w:rsidRDefault="007F259E" w:rsidP="00CC4967">
      <w:pPr>
        <w:pStyle w:val="Paragrapheinterligne3pts"/>
      </w:pPr>
      <w:r w:rsidRPr="00BB5DC9">
        <w:t xml:space="preserve">Consignes si problème majeur sur la flotte de bateaux : </w:t>
      </w:r>
      <w:r w:rsidRPr="00BB5DC9">
        <w:rPr>
          <w:b/>
          <w:bCs/>
          <w:u w:val="single"/>
        </w:rPr>
        <w:t>retour au bord de tous !</w:t>
      </w:r>
    </w:p>
    <w:p w14:paraId="5DDA9950" w14:textId="3A8417F5" w:rsidR="007F259E" w:rsidRPr="00BB5DC9" w:rsidRDefault="007F259E" w:rsidP="00CC4967">
      <w:pPr>
        <w:pStyle w:val="Paragrapheinterligne3pts"/>
      </w:pPr>
      <w:r w:rsidRPr="00BB5DC9">
        <w:t>Problème malade embarqué : si possible embarquer sur bateau de sécurité et ramener si le sujet ne supporte pas la situation.</w:t>
      </w:r>
    </w:p>
    <w:p w14:paraId="26386BFA" w14:textId="6AD6E7BD" w:rsidR="007F259E" w:rsidRPr="00BB5DC9" w:rsidRDefault="007F259E" w:rsidP="00CC4967">
      <w:pPr>
        <w:pStyle w:val="Paragrapheinterligne3pts"/>
      </w:pPr>
      <w:r w:rsidRPr="00BB5DC9">
        <w:t>Problème panique à bord : rassurer, éviter toute fuite de bord, ramener au bord rapidement.</w:t>
      </w:r>
    </w:p>
    <w:p w14:paraId="5D932E76" w14:textId="002E1A75" w:rsidR="007F259E" w:rsidRPr="00BB5DC9" w:rsidRDefault="007F259E" w:rsidP="00CC4967">
      <w:pPr>
        <w:pStyle w:val="Paragrapheinterligne3pts"/>
      </w:pPr>
      <w:r w:rsidRPr="00BB5DC9">
        <w:t>Problème blessure à bord : si légère alors reconduire vers la plage ou le bord.</w:t>
      </w:r>
    </w:p>
    <w:p w14:paraId="70451F50" w14:textId="53E3FF1D" w:rsidR="007F259E" w:rsidRPr="00BB5DC9" w:rsidRDefault="007F259E" w:rsidP="00CC4967">
      <w:pPr>
        <w:pStyle w:val="Paragrapheinterligne3pts"/>
      </w:pPr>
      <w:r w:rsidRPr="00BB5DC9">
        <w:t>Problème blessure urgente transportable : rester sur l’embarcation et retour, si nécessaire urgence évacuation rapide = transborder sur bateau à moteur.</w:t>
      </w:r>
      <w:r w:rsidR="00CC4967">
        <w:t xml:space="preserve"> </w:t>
      </w:r>
      <w:r w:rsidRPr="00BB5DC9">
        <w:t>Si impossible transborder : rester à bord et accompagner au bord.</w:t>
      </w:r>
    </w:p>
    <w:p w14:paraId="26CF2EBC" w14:textId="1FFCAD57" w:rsidR="007F259E" w:rsidRPr="00BB5DC9" w:rsidRDefault="007F259E" w:rsidP="00CC4967">
      <w:pPr>
        <w:pStyle w:val="Paragrapheinterligne3pts"/>
      </w:pPr>
      <w:r w:rsidRPr="00BB5DC9">
        <w:t>Si bateau dessalé = s’assurer du bon état des personnes puis expliquer et remettre en route.</w:t>
      </w:r>
    </w:p>
    <w:p w14:paraId="7540A0B6" w14:textId="77777777" w:rsidR="007F259E" w:rsidRPr="00BB5DC9" w:rsidRDefault="007F259E" w:rsidP="00CC4967">
      <w:pPr>
        <w:pStyle w:val="Paragrapheinterligne3pts"/>
      </w:pPr>
      <w:r w:rsidRPr="00BB5DC9">
        <w:t xml:space="preserve">Si bateau retourné = idem </w:t>
      </w:r>
    </w:p>
    <w:p w14:paraId="7DB6CCB8" w14:textId="608C0E3C" w:rsidR="00C108E6" w:rsidRPr="008B253C" w:rsidRDefault="000162A5" w:rsidP="00CC4967">
      <w:pPr>
        <w:pStyle w:val="Paragrapheinterligne3pts"/>
        <w:rPr>
          <w:u w:val="single"/>
        </w:rPr>
      </w:pPr>
      <w:r w:rsidRPr="00215B28">
        <w:rPr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0CBBA44" wp14:editId="4823C80B">
            <wp:simplePos x="0" y="0"/>
            <wp:positionH relativeFrom="column">
              <wp:posOffset>7148830</wp:posOffset>
            </wp:positionH>
            <wp:positionV relativeFrom="paragraph">
              <wp:posOffset>390728</wp:posOffset>
            </wp:positionV>
            <wp:extent cx="1647825" cy="1238250"/>
            <wp:effectExtent l="0" t="0" r="3175" b="635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59E" w:rsidRPr="00BB5DC9">
        <w:t>Si impossible remettre le bateau en route : récupérer les personnes à bord du bateau de sécurité et évacuer à la plage. Puis revenir ensuite pour le matériel à récupérer.</w:t>
      </w:r>
    </w:p>
    <w:p w14:paraId="7835C9E5" w14:textId="603244FA" w:rsidR="008B253C" w:rsidRPr="008B253C" w:rsidRDefault="008B253C" w:rsidP="008B253C">
      <w:pPr>
        <w:pStyle w:val="Paragraphedeliste"/>
        <w:rPr>
          <w:u w:val="single"/>
        </w:rPr>
      </w:pPr>
    </w:p>
    <w:p w14:paraId="1F69F032" w14:textId="74937090" w:rsidR="007F259E" w:rsidRPr="008B253C" w:rsidRDefault="007F259E" w:rsidP="007F259E">
      <w:pPr>
        <w:rPr>
          <w:b/>
          <w:bCs/>
          <w:color w:val="0070C0"/>
          <w:sz w:val="24"/>
          <w:szCs w:val="24"/>
          <w:u w:val="single"/>
        </w:rPr>
      </w:pPr>
      <w:r w:rsidRPr="008B253C">
        <w:rPr>
          <w:b/>
          <w:bCs/>
          <w:color w:val="0070C0"/>
          <w:sz w:val="24"/>
          <w:szCs w:val="24"/>
          <w:u w:val="single"/>
        </w:rPr>
        <w:t>PRINCIPES POUR RESALER UN BATEAU</w:t>
      </w:r>
    </w:p>
    <w:p w14:paraId="3E3067DC" w14:textId="19961EF4" w:rsidR="007F259E" w:rsidRDefault="007F259E" w:rsidP="00CC4967">
      <w:pPr>
        <w:pStyle w:val="Paragrapheinterligne3pts"/>
      </w:pPr>
      <w:r>
        <w:t>Vérifier les personnes embarquées</w:t>
      </w:r>
    </w:p>
    <w:p w14:paraId="620D3784" w14:textId="77777777" w:rsidR="007F259E" w:rsidRDefault="007F259E" w:rsidP="00CC4967">
      <w:pPr>
        <w:pStyle w:val="Paragrapheinterligne3pts"/>
      </w:pPr>
      <w:r>
        <w:t>Choquer les voiles pour permettre de limiter la prise au vent et le remplissage du plan de voilure</w:t>
      </w:r>
    </w:p>
    <w:p w14:paraId="30179F91" w14:textId="1ACEA658" w:rsidR="007F259E" w:rsidRDefault="007F259E" w:rsidP="00CC4967">
      <w:pPr>
        <w:pStyle w:val="Paragrapheinterligne3pts"/>
      </w:pPr>
      <w:r>
        <w:t xml:space="preserve">Préparer la manœuvre (dérive </w:t>
      </w:r>
      <w:proofErr w:type="spellStart"/>
      <w:r>
        <w:t>ou</w:t>
      </w:r>
      <w:proofErr w:type="spellEnd"/>
      <w:r>
        <w:t xml:space="preserve"> bout de resalage sur le flotteur supérieur)</w:t>
      </w:r>
    </w:p>
    <w:p w14:paraId="155144A3" w14:textId="0228F271" w:rsidR="007F259E" w:rsidRDefault="007F259E" w:rsidP="00CC4967">
      <w:pPr>
        <w:pStyle w:val="Paragrapheinterligne3pts"/>
      </w:pPr>
      <w:r>
        <w:t xml:space="preserve">Orienter le bateau face au vent ou dans un angle favorable </w:t>
      </w:r>
    </w:p>
    <w:p w14:paraId="69C2D536" w14:textId="77777777" w:rsidR="007F259E" w:rsidRDefault="007F259E" w:rsidP="00CC4967">
      <w:pPr>
        <w:pStyle w:val="Paragrapheinterligne3pts"/>
      </w:pPr>
      <w:r>
        <w:t>Soulager si nécessaire l’extrémité du mat en évitant de prendre l’hélice dans les câbles, veiller à la houle pour éviter de se blesser soi-même.</w:t>
      </w:r>
    </w:p>
    <w:p w14:paraId="727A7B11" w14:textId="3C3B6BCD" w:rsidR="007F259E" w:rsidRDefault="007F259E" w:rsidP="00CC4967">
      <w:pPr>
        <w:pStyle w:val="Paragrapheinterligne3pts"/>
      </w:pPr>
      <w:r>
        <w:t>Remettre le bateau à flots</w:t>
      </w:r>
    </w:p>
    <w:p w14:paraId="5FD01E14" w14:textId="0418732F" w:rsidR="007F259E" w:rsidRDefault="007F259E" w:rsidP="00CC4967">
      <w:pPr>
        <w:pStyle w:val="Paragrapheinterligne3pts"/>
      </w:pPr>
      <w:r>
        <w:t>Veiller à la bonne remontée des équipiers</w:t>
      </w:r>
    </w:p>
    <w:p w14:paraId="4E1EDC7A" w14:textId="274FBBE1" w:rsidR="007F259E" w:rsidRDefault="007F259E" w:rsidP="00CC4967">
      <w:pPr>
        <w:pStyle w:val="Paragrapheinterligne3pts"/>
      </w:pPr>
      <w:r>
        <w:t>Mettre rapidement l’embarcation face au vent.</w:t>
      </w:r>
    </w:p>
    <w:p w14:paraId="10FD0DCA" w14:textId="77777777" w:rsidR="007F259E" w:rsidRDefault="007F259E" w:rsidP="00CC4967">
      <w:pPr>
        <w:pStyle w:val="Paragrapheinterligne3pts"/>
      </w:pPr>
      <w:r>
        <w:t>Rassurer et remettre de l’ordre à bord avant de repartir.</w:t>
      </w:r>
    </w:p>
    <w:p w14:paraId="5706AD36" w14:textId="77777777" w:rsidR="007F259E" w:rsidRDefault="007F259E" w:rsidP="00CC4967">
      <w:pPr>
        <w:pStyle w:val="Paragrapheinterligne3pts"/>
      </w:pPr>
      <w:r>
        <w:t>Répéter l’opération autant que nécessaire.</w:t>
      </w:r>
    </w:p>
    <w:p w14:paraId="1B50F942" w14:textId="40A50FF7" w:rsidR="00CB4527" w:rsidRDefault="007F259E" w:rsidP="00CC4967">
      <w:pPr>
        <w:pStyle w:val="Paragrapheinterligne3pts"/>
      </w:pPr>
      <w:r>
        <w:t>Veiller à l’adaptation de la manœuvre si houle ou vagues importantes (utiliser le floc à contre, choisir le temps de resalage, utiliser la surcote d’une vague…).</w:t>
      </w:r>
    </w:p>
    <w:p w14:paraId="584A3B90" w14:textId="025E51D1" w:rsidR="007F259E" w:rsidRPr="008B253C" w:rsidRDefault="007F259E" w:rsidP="00E54904">
      <w:pPr>
        <w:spacing w:after="0"/>
      </w:pPr>
      <w:r w:rsidRPr="008B253C">
        <w:rPr>
          <w:b/>
          <w:bCs/>
          <w:color w:val="0070C0"/>
          <w:sz w:val="24"/>
          <w:szCs w:val="24"/>
          <w:u w:val="single"/>
        </w:rPr>
        <w:lastRenderedPageBreak/>
        <w:t>PRINCIPES DU REMORQUAGE DE BATEAU OU DE FLOTTE DE BATEAUX</w:t>
      </w:r>
    </w:p>
    <w:p w14:paraId="32DBDC7A" w14:textId="28D906F1" w:rsidR="007F259E" w:rsidRDefault="007F259E" w:rsidP="00CA42FE">
      <w:pPr>
        <w:pStyle w:val="Paragrapheinterligne2pts"/>
      </w:pPr>
      <w:r>
        <w:t>Prévoir au préalable une patte d’oie de remorquage facilitante.</w:t>
      </w:r>
    </w:p>
    <w:p w14:paraId="37A61401" w14:textId="77777777" w:rsidR="007F259E" w:rsidRDefault="007F259E" w:rsidP="00CA42FE">
      <w:pPr>
        <w:pStyle w:val="Paragrapheinterligne2pts"/>
      </w:pPr>
      <w:r>
        <w:t>Aborder le plus doucement possible l’embarcation.</w:t>
      </w:r>
    </w:p>
    <w:p w14:paraId="795A427A" w14:textId="77777777" w:rsidR="007F259E" w:rsidRDefault="007F259E" w:rsidP="00CA42FE">
      <w:pPr>
        <w:pStyle w:val="Paragrapheinterligne2pts"/>
      </w:pPr>
      <w:r>
        <w:t>Donner les consignes de remorquage.</w:t>
      </w:r>
    </w:p>
    <w:p w14:paraId="16B5338A" w14:textId="335123A9" w:rsidR="007F259E" w:rsidRDefault="007F259E" w:rsidP="00CA42FE">
      <w:pPr>
        <w:pStyle w:val="Paragrapheinterligne2pts"/>
      </w:pPr>
      <w:r>
        <w:t>Attacher le bout avant de remorque de façon confortable, avec la longueur adaptée le mieux possible (entre les coques pour les catamarans).</w:t>
      </w:r>
    </w:p>
    <w:p w14:paraId="4086FA4B" w14:textId="4ADF2A55" w:rsidR="007F259E" w:rsidRDefault="007F259E" w:rsidP="00CA42FE">
      <w:pPr>
        <w:pStyle w:val="Paragrapheinterligne2pts"/>
      </w:pPr>
      <w:r>
        <w:t>Modifier la remorque si nécessaire : longueur en fonction de l’onde marine.</w:t>
      </w:r>
    </w:p>
    <w:p w14:paraId="153CDBD3" w14:textId="6097011F" w:rsidR="007F259E" w:rsidRDefault="007F259E" w:rsidP="00CA42FE">
      <w:pPr>
        <w:pStyle w:val="Paragrapheinterligne2pts"/>
      </w:pPr>
      <w:r>
        <w:t>Adapter la vitesse en fonction des conditions : mieux vaux rentrer une heure plus tard que sans bateau car coulé …</w:t>
      </w:r>
    </w:p>
    <w:p w14:paraId="5AC9F98E" w14:textId="5C47402D" w:rsidR="007F259E" w:rsidRDefault="007F259E" w:rsidP="00CA42FE">
      <w:pPr>
        <w:pStyle w:val="Paragrapheinterligne2pts"/>
      </w:pPr>
      <w:r>
        <w:t>Ne jamais forcer, éviter toute tenue à la main, limiter les contacts entre bateaux.</w:t>
      </w:r>
    </w:p>
    <w:p w14:paraId="11779681" w14:textId="2096932B" w:rsidR="007F259E" w:rsidRDefault="007F259E" w:rsidP="00CA42FE">
      <w:pPr>
        <w:pStyle w:val="Paragrapheinterligne2pts"/>
      </w:pPr>
      <w:r>
        <w:t>Demander une grande attention au(x) barreurs dans le suivi de la remorque.</w:t>
      </w:r>
    </w:p>
    <w:p w14:paraId="33D58524" w14:textId="6F46A1E7" w:rsidR="007F259E" w:rsidRDefault="007F259E" w:rsidP="00CA42FE">
      <w:pPr>
        <w:pStyle w:val="Paragrapheinterligne2pts"/>
      </w:pPr>
      <w:r>
        <w:t xml:space="preserve">Faire ôter les appendices en </w:t>
      </w:r>
      <w:proofErr w:type="spellStart"/>
      <w:r>
        <w:t>optimist</w:t>
      </w:r>
      <w:proofErr w:type="spellEnd"/>
      <w:r>
        <w:t>.</w:t>
      </w:r>
    </w:p>
    <w:p w14:paraId="21618B59" w14:textId="77EDB6C4" w:rsidR="007F259E" w:rsidRDefault="007F259E" w:rsidP="00CA42FE">
      <w:pPr>
        <w:pStyle w:val="Paragrapheinterligne2pts"/>
      </w:pPr>
      <w:r>
        <w:t>En cas de voile encombrante : plier ou ranger si besoin.</w:t>
      </w:r>
    </w:p>
    <w:p w14:paraId="362BA3EF" w14:textId="67B425D1" w:rsidR="007F259E" w:rsidRPr="004C199B" w:rsidRDefault="007F259E" w:rsidP="00CA42FE">
      <w:pPr>
        <w:pStyle w:val="Paragrapheinterligne2pts"/>
        <w:rPr>
          <w:b/>
          <w:bCs/>
          <w:u w:val="single"/>
        </w:rPr>
      </w:pPr>
      <w:r w:rsidRPr="004C199B">
        <w:rPr>
          <w:b/>
          <w:bCs/>
          <w:u w:val="single"/>
        </w:rPr>
        <w:t>BATEAU DEMATE</w:t>
      </w:r>
      <w:r>
        <w:rPr>
          <w:b/>
          <w:bCs/>
          <w:u w:val="single"/>
        </w:rPr>
        <w:t xml:space="preserve"> : </w:t>
      </w:r>
      <w:r>
        <w:t xml:space="preserve"> vérifier la bonne santé de l’équipage, rassurer.</w:t>
      </w:r>
    </w:p>
    <w:p w14:paraId="433CD00E" w14:textId="70BB0984" w:rsidR="007F259E" w:rsidRDefault="007F259E" w:rsidP="00CA42FE">
      <w:pPr>
        <w:pStyle w:val="Paragrapheinterligne2pts"/>
      </w:pPr>
      <w:r w:rsidRPr="004C199B">
        <w:t>Plier en ranger le gréement</w:t>
      </w:r>
      <w:r>
        <w:t xml:space="preserve"> en prenant le temps nécessaire pour éviter toute prise au vent des voiles, ranger les câbles, cordages trainants …</w:t>
      </w:r>
    </w:p>
    <w:p w14:paraId="086F090C" w14:textId="37ACBB32" w:rsidR="007F259E" w:rsidRDefault="00E54904" w:rsidP="00CA42FE">
      <w:pPr>
        <w:pStyle w:val="Paragrapheinterligne2pts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F09693F" wp14:editId="23A4465B">
            <wp:simplePos x="0" y="0"/>
            <wp:positionH relativeFrom="margin">
              <wp:posOffset>7540083</wp:posOffset>
            </wp:positionH>
            <wp:positionV relativeFrom="paragraph">
              <wp:posOffset>127000</wp:posOffset>
            </wp:positionV>
            <wp:extent cx="1590675" cy="1590675"/>
            <wp:effectExtent l="0" t="0" r="9525" b="9525"/>
            <wp:wrapNone/>
            <wp:docPr id="5" name="Image 5" descr="L’image contient peut-être : ciel, océan, plein air, eau et 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’image contient peut-être : ciel, océan, plein air, eau et natur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59E">
        <w:t>Puis effectuer le remorquage quand tout est bien prêt !</w:t>
      </w:r>
    </w:p>
    <w:p w14:paraId="4365616E" w14:textId="0930FED4" w:rsidR="008B253C" w:rsidRPr="003203AD" w:rsidRDefault="008B253C" w:rsidP="008B253C">
      <w:pPr>
        <w:pStyle w:val="Paragraphedeliste"/>
        <w:rPr>
          <w:sz w:val="20"/>
          <w:szCs w:val="20"/>
        </w:rPr>
      </w:pPr>
    </w:p>
    <w:p w14:paraId="686E3CC5" w14:textId="1EECD860" w:rsidR="007F259E" w:rsidRPr="008B253C" w:rsidRDefault="007F259E" w:rsidP="00E54904">
      <w:pPr>
        <w:spacing w:after="0"/>
        <w:rPr>
          <w:color w:val="0070C0"/>
          <w:sz w:val="24"/>
          <w:szCs w:val="24"/>
          <w:u w:val="single"/>
        </w:rPr>
      </w:pPr>
      <w:r w:rsidRPr="008B253C">
        <w:rPr>
          <w:b/>
          <w:bCs/>
          <w:color w:val="0070C0"/>
          <w:sz w:val="24"/>
          <w:szCs w:val="24"/>
          <w:u w:val="single"/>
        </w:rPr>
        <w:t>LES CAS EXTREMES</w:t>
      </w:r>
    </w:p>
    <w:p w14:paraId="681E4C5F" w14:textId="178F0E3B" w:rsidR="007F259E" w:rsidRDefault="008B253C" w:rsidP="00CA42FE">
      <w:pPr>
        <w:pStyle w:val="Paragraphedeliste"/>
        <w:numPr>
          <w:ilvl w:val="0"/>
          <w:numId w:val="10"/>
        </w:numPr>
        <w:spacing w:after="0"/>
      </w:pPr>
      <w:r>
        <w:rPr>
          <w:b/>
          <w:bCs/>
          <w:u w:val="single"/>
        </w:rPr>
        <w:t>Ba</w:t>
      </w:r>
      <w:r w:rsidR="007F259E" w:rsidRPr="00D621DF">
        <w:rPr>
          <w:b/>
          <w:bCs/>
          <w:u w:val="single"/>
        </w:rPr>
        <w:t>teau retourné personne manquante</w:t>
      </w:r>
    </w:p>
    <w:p w14:paraId="6D64CD8C" w14:textId="78B1CB95" w:rsidR="007F259E" w:rsidRDefault="007F259E" w:rsidP="00CA42FE">
      <w:pPr>
        <w:pStyle w:val="Paragrapheinterligne2pts"/>
        <w:numPr>
          <w:ilvl w:val="1"/>
          <w:numId w:val="6"/>
        </w:numPr>
      </w:pPr>
      <w:r>
        <w:t>Identifier le lieu de disparition</w:t>
      </w:r>
    </w:p>
    <w:p w14:paraId="4F2E696C" w14:textId="30A4F837" w:rsidR="007F259E" w:rsidRDefault="007F259E" w:rsidP="00CA42FE">
      <w:pPr>
        <w:pStyle w:val="Paragrapheinterligne2pts"/>
        <w:numPr>
          <w:ilvl w:val="1"/>
          <w:numId w:val="6"/>
        </w:numPr>
      </w:pPr>
      <w:r>
        <w:t>Prévenir très vite</w:t>
      </w:r>
    </w:p>
    <w:p w14:paraId="428F2DEC" w14:textId="13F32A19" w:rsidR="007F259E" w:rsidRDefault="007F259E" w:rsidP="00CA42FE">
      <w:pPr>
        <w:pStyle w:val="Paragrapheinterligne2pts"/>
        <w:numPr>
          <w:ilvl w:val="1"/>
          <w:numId w:val="6"/>
        </w:numPr>
      </w:pPr>
      <w:r>
        <w:t>Effectuer des recherches sans se mettre soi-même en danger</w:t>
      </w:r>
    </w:p>
    <w:p w14:paraId="2D98A21B" w14:textId="6717E9D0" w:rsidR="008B253C" w:rsidRPr="00CC4967" w:rsidRDefault="007F259E" w:rsidP="00CA42FE">
      <w:pPr>
        <w:pStyle w:val="Paragrapheinterligne2pts"/>
        <w:numPr>
          <w:ilvl w:val="1"/>
          <w:numId w:val="6"/>
        </w:numPr>
      </w:pPr>
      <w:r>
        <w:t>Secourir sans se mettre en danger soi-même</w:t>
      </w:r>
      <w:r w:rsidR="008B253C">
        <w:t>.</w:t>
      </w:r>
    </w:p>
    <w:p w14:paraId="34DD0AC8" w14:textId="5195F112" w:rsidR="007F259E" w:rsidRPr="00CC4967" w:rsidRDefault="008B253C" w:rsidP="00CC4967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>
        <w:rPr>
          <w:b/>
          <w:bCs/>
        </w:rPr>
        <w:t>B</w:t>
      </w:r>
      <w:r w:rsidR="007F259E" w:rsidRPr="0046796C">
        <w:rPr>
          <w:b/>
          <w:bCs/>
          <w:u w:val="single"/>
        </w:rPr>
        <w:t>ateau resalé qui s’enfuit sans ses passagers</w:t>
      </w:r>
      <w:r w:rsidRPr="008B253C">
        <w:t> : r</w:t>
      </w:r>
      <w:r w:rsidR="007F259E" w:rsidRPr="008B253C">
        <w:t xml:space="preserve">écupérer </w:t>
      </w:r>
      <w:r w:rsidR="007F259E">
        <w:t>les personnes puis éventuellement le matériel</w:t>
      </w:r>
      <w:r>
        <w:t>.</w:t>
      </w:r>
    </w:p>
    <w:p w14:paraId="39D7FAC7" w14:textId="0A901839" w:rsidR="007F259E" w:rsidRPr="00CC4967" w:rsidRDefault="008B253C" w:rsidP="00CC4967">
      <w:pPr>
        <w:pStyle w:val="Paragraphedeliste"/>
        <w:numPr>
          <w:ilvl w:val="0"/>
          <w:numId w:val="10"/>
        </w:numPr>
      </w:pPr>
      <w:r>
        <w:rPr>
          <w:b/>
          <w:bCs/>
        </w:rPr>
        <w:t>P</w:t>
      </w:r>
      <w:r w:rsidR="007F259E" w:rsidRPr="0046796C">
        <w:rPr>
          <w:b/>
          <w:bCs/>
          <w:u w:val="single"/>
        </w:rPr>
        <w:t>ersonne avec plaie ouverte importante et commotion</w:t>
      </w:r>
      <w:r w:rsidRPr="008B253C">
        <w:t> : é</w:t>
      </w:r>
      <w:r w:rsidR="007F259E" w:rsidRPr="008B253C">
        <w:t xml:space="preserve">vacuer </w:t>
      </w:r>
      <w:r w:rsidR="007F259E">
        <w:t>très vite si possible</w:t>
      </w:r>
      <w:r>
        <w:t>.</w:t>
      </w:r>
    </w:p>
    <w:p w14:paraId="6518EFA5" w14:textId="54FDF210" w:rsidR="007F259E" w:rsidRDefault="00E54904" w:rsidP="00CA42FE">
      <w:pPr>
        <w:pStyle w:val="Paragraphedeliste"/>
        <w:numPr>
          <w:ilvl w:val="0"/>
          <w:numId w:val="1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D8EC6A8" wp14:editId="6A5C7ABD">
                <wp:simplePos x="0" y="0"/>
                <wp:positionH relativeFrom="column">
                  <wp:posOffset>6167755</wp:posOffset>
                </wp:positionH>
                <wp:positionV relativeFrom="paragraph">
                  <wp:posOffset>536054</wp:posOffset>
                </wp:positionV>
                <wp:extent cx="2989580" cy="862965"/>
                <wp:effectExtent l="0" t="0" r="7620" b="13335"/>
                <wp:wrapTight wrapText="bothSides">
                  <wp:wrapPolygon edited="0">
                    <wp:start x="0" y="0"/>
                    <wp:lineTo x="0" y="21616"/>
                    <wp:lineTo x="21563" y="21616"/>
                    <wp:lineTo x="21563" y="0"/>
                    <wp:lineTo x="0" y="0"/>
                  </wp:wrapPolygon>
                </wp:wrapTight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9580" cy="862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2AF28" w14:textId="505490D7" w:rsidR="00E54904" w:rsidRPr="00E54904" w:rsidRDefault="00E54904" w:rsidP="00C94368">
                            <w:pPr>
                              <w:jc w:val="both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E5490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/!\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5490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Ne jamais relancer une séance après une difficulté, un événement, un problème : 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on</w:t>
                            </w:r>
                            <w:r w:rsidRPr="00E54904">
                              <w:rPr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 reste sur l’analyse de la situation en tirant un enseignement pour ne pas le reproduire.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EC6A8" id="Zone de texte 6" o:spid="_x0000_s1028" type="#_x0000_t202" style="position:absolute;left:0;text-align:left;margin-left:485.65pt;margin-top:42.2pt;width:235.4pt;height:67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" filled="f" strokeweight=".5pt">
                <v:textbox inset="1mm,1mm,1mm,1mm">
                  <w:txbxContent>
                    <w:p w14:paraId="65F2AF28" w14:textId="505490D7" w:rsidR="00E54904" w:rsidRPr="00E54904" w:rsidRDefault="00E54904" w:rsidP="00C94368">
                      <w:pPr>
                        <w:jc w:val="both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proofErr w:type="gramStart"/>
                      <w:r w:rsidRPr="00E54904">
                        <w:rPr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</w:rPr>
                        <w:t>/!\</w:t>
                      </w:r>
                      <w:proofErr w:type="gramEnd"/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E54904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Ne jamais relancer une séance après une difficulté, un événement, un problème : </w:t>
                      </w: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>on</w:t>
                      </w:r>
                      <w:r w:rsidRPr="00E54904">
                        <w:rPr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 reste sur l’analyse de la situation en tirant un enseignement pour ne pas le reproduire.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B253C">
        <w:rPr>
          <w:b/>
          <w:bCs/>
        </w:rPr>
        <w:t>P</w:t>
      </w:r>
      <w:r w:rsidR="007F259E" w:rsidRPr="00D621DF">
        <w:rPr>
          <w:b/>
          <w:bCs/>
          <w:u w:val="single"/>
        </w:rPr>
        <w:t>ersonne bloquée immergée ou semi-immergé</w:t>
      </w:r>
      <w:r w:rsidR="007F259E">
        <w:t xml:space="preserve"> par des câbles, cordages ou trampoline</w:t>
      </w:r>
      <w:r w:rsidR="00CA42FE">
        <w:br/>
      </w:r>
      <w:r w:rsidR="007F259E">
        <w:t xml:space="preserve">Dégager rapidement (nb : une noyade peut intervenir entre 1 min à 3 min) d’où une vigilance permanente. </w:t>
      </w:r>
      <w:r w:rsidR="00CA42FE">
        <w:br/>
      </w:r>
      <w:r w:rsidR="007F259E">
        <w:t>Un couteau tranchant est essentiel et peut sauver une vie !</w:t>
      </w:r>
    </w:p>
    <w:p w14:paraId="225D991F" w14:textId="47C489C8" w:rsidR="007F259E" w:rsidRDefault="008B253C" w:rsidP="008B253C">
      <w:pPr>
        <w:pStyle w:val="Paragraphedeliste"/>
        <w:numPr>
          <w:ilvl w:val="0"/>
          <w:numId w:val="10"/>
        </w:numPr>
        <w:spacing w:line="240" w:lineRule="auto"/>
      </w:pPr>
      <w:r>
        <w:rPr>
          <w:b/>
          <w:bCs/>
        </w:rPr>
        <w:t>F</w:t>
      </w:r>
      <w:r w:rsidR="007F259E" w:rsidRPr="0046796C">
        <w:rPr>
          <w:b/>
          <w:bCs/>
          <w:u w:val="single"/>
        </w:rPr>
        <w:t>lotte dispersée et fort grain avec raf</w:t>
      </w:r>
      <w:r w:rsidR="007F259E">
        <w:rPr>
          <w:b/>
          <w:bCs/>
          <w:u w:val="single"/>
        </w:rPr>
        <w:t>a</w:t>
      </w:r>
      <w:r w:rsidR="007F259E" w:rsidRPr="0046796C">
        <w:rPr>
          <w:b/>
          <w:bCs/>
          <w:u w:val="single"/>
        </w:rPr>
        <w:t>les de vent</w:t>
      </w:r>
      <w:r w:rsidRPr="008B253C">
        <w:rPr>
          <w:b/>
          <w:bCs/>
        </w:rPr>
        <w:t xml:space="preserve"> </w:t>
      </w:r>
      <w:r w:rsidRPr="008B253C">
        <w:t>:</w:t>
      </w:r>
      <w:r>
        <w:t xml:space="preserve"> r</w:t>
      </w:r>
      <w:r w:rsidR="007F259E">
        <w:t>écupérer les bateaux un par un en partant des plus proches.</w:t>
      </w:r>
    </w:p>
    <w:p w14:paraId="6FB155F0" w14:textId="387F9967" w:rsidR="007F259E" w:rsidRPr="00E54904" w:rsidRDefault="008B253C" w:rsidP="00E54904">
      <w:pPr>
        <w:pStyle w:val="Paragraphedeliste"/>
        <w:numPr>
          <w:ilvl w:val="0"/>
          <w:numId w:val="10"/>
        </w:num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>B</w:t>
      </w:r>
      <w:r w:rsidR="007F259E" w:rsidRPr="008B253C">
        <w:rPr>
          <w:b/>
          <w:bCs/>
          <w:u w:val="single"/>
        </w:rPr>
        <w:t>ateau coulé ou submergé</w:t>
      </w:r>
      <w:r w:rsidRPr="008B253C">
        <w:rPr>
          <w:b/>
          <w:bCs/>
        </w:rPr>
        <w:t xml:space="preserve"> </w:t>
      </w:r>
      <w:r w:rsidRPr="008B253C">
        <w:t>:</w:t>
      </w:r>
      <w:r>
        <w:t xml:space="preserve"> é</w:t>
      </w:r>
      <w:r w:rsidR="007F259E" w:rsidRPr="004C199B">
        <w:t>vacuer les personnes</w:t>
      </w:r>
      <w:r w:rsidR="007F259E">
        <w:t>.</w:t>
      </w:r>
    </w:p>
    <w:sectPr w:rsidR="007F259E" w:rsidRPr="00E54904" w:rsidSect="00CB4527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FB812" w14:textId="77777777" w:rsidR="00D71A28" w:rsidRDefault="00D71A28" w:rsidP="00072EE4">
      <w:pPr>
        <w:spacing w:after="0" w:line="240" w:lineRule="auto"/>
      </w:pPr>
      <w:r>
        <w:separator/>
      </w:r>
    </w:p>
  </w:endnote>
  <w:endnote w:type="continuationSeparator" w:id="0">
    <w:p w14:paraId="418C7D23" w14:textId="77777777" w:rsidR="00D71A28" w:rsidRDefault="00D71A28" w:rsidP="0007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C69D7D" w14:textId="2BD88133" w:rsidR="00072EE4" w:rsidRDefault="00072EE4">
    <w:pPr>
      <w:pStyle w:val="Pieddepage"/>
    </w:pPr>
    <w:r>
      <w:t xml:space="preserve">Protocole de Sécurité en </w:t>
    </w:r>
    <w:r w:rsidR="008B253C">
      <w:t>Voile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93694" w14:textId="77777777" w:rsidR="00D71A28" w:rsidRDefault="00D71A28" w:rsidP="00072EE4">
      <w:pPr>
        <w:spacing w:after="0" w:line="240" w:lineRule="auto"/>
      </w:pPr>
      <w:r>
        <w:separator/>
      </w:r>
    </w:p>
  </w:footnote>
  <w:footnote w:type="continuationSeparator" w:id="0">
    <w:p w14:paraId="246D606B" w14:textId="77777777" w:rsidR="00D71A28" w:rsidRDefault="00D71A28" w:rsidP="0007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C0470"/>
    <w:multiLevelType w:val="hybridMultilevel"/>
    <w:tmpl w:val="FC32A63C"/>
    <w:lvl w:ilvl="0" w:tplc="90129A7C">
      <w:start w:val="6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13167"/>
    <w:multiLevelType w:val="hybridMultilevel"/>
    <w:tmpl w:val="D6A4E828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40B9"/>
    <w:multiLevelType w:val="hybridMultilevel"/>
    <w:tmpl w:val="667281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F697191"/>
    <w:multiLevelType w:val="hybridMultilevel"/>
    <w:tmpl w:val="5F9AFC08"/>
    <w:lvl w:ilvl="0" w:tplc="E90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D2A97"/>
    <w:multiLevelType w:val="hybridMultilevel"/>
    <w:tmpl w:val="2CD2DB9E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601C3"/>
    <w:multiLevelType w:val="hybridMultilevel"/>
    <w:tmpl w:val="F3442AE2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31707"/>
    <w:multiLevelType w:val="hybridMultilevel"/>
    <w:tmpl w:val="45E23DD6"/>
    <w:lvl w:ilvl="0" w:tplc="CF8CD5A0">
      <w:start w:val="1"/>
      <w:numFmt w:val="bullet"/>
      <w:lvlText w:val=""/>
      <w:lvlJc w:val="left"/>
      <w:pPr>
        <w:ind w:left="454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 w15:restartNumberingAfterBreak="0">
    <w:nsid w:val="37B97183"/>
    <w:multiLevelType w:val="hybridMultilevel"/>
    <w:tmpl w:val="1BB45232"/>
    <w:lvl w:ilvl="0" w:tplc="25163F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EC3B3E"/>
    <w:multiLevelType w:val="hybridMultilevel"/>
    <w:tmpl w:val="16B0A76A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2C3379"/>
    <w:multiLevelType w:val="hybridMultilevel"/>
    <w:tmpl w:val="02AE2DE0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B229D"/>
    <w:multiLevelType w:val="hybridMultilevel"/>
    <w:tmpl w:val="501CB206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16B84"/>
    <w:multiLevelType w:val="hybridMultilevel"/>
    <w:tmpl w:val="AB5EDC12"/>
    <w:lvl w:ilvl="0" w:tplc="4ED26582">
      <w:start w:val="1"/>
      <w:numFmt w:val="bullet"/>
      <w:pStyle w:val="Paragrapheinterligne3pts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731DF"/>
    <w:multiLevelType w:val="hybridMultilevel"/>
    <w:tmpl w:val="537663C0"/>
    <w:lvl w:ilvl="0" w:tplc="ADF66B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6416F5"/>
    <w:multiLevelType w:val="hybridMultilevel"/>
    <w:tmpl w:val="6004CF52"/>
    <w:lvl w:ilvl="0" w:tplc="03FE8E94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14247819">
    <w:abstractNumId w:val="3"/>
  </w:num>
  <w:num w:numId="2" w16cid:durableId="761874573">
    <w:abstractNumId w:val="9"/>
  </w:num>
  <w:num w:numId="3" w16cid:durableId="1720976082">
    <w:abstractNumId w:val="6"/>
  </w:num>
  <w:num w:numId="4" w16cid:durableId="668141038">
    <w:abstractNumId w:val="4"/>
  </w:num>
  <w:num w:numId="5" w16cid:durableId="1271937136">
    <w:abstractNumId w:val="2"/>
  </w:num>
  <w:num w:numId="6" w16cid:durableId="487938243">
    <w:abstractNumId w:val="11"/>
  </w:num>
  <w:num w:numId="7" w16cid:durableId="95290581">
    <w:abstractNumId w:val="12"/>
  </w:num>
  <w:num w:numId="8" w16cid:durableId="70589536">
    <w:abstractNumId w:val="7"/>
  </w:num>
  <w:num w:numId="9" w16cid:durableId="1133476858">
    <w:abstractNumId w:val="0"/>
  </w:num>
  <w:num w:numId="10" w16cid:durableId="1294824155">
    <w:abstractNumId w:val="13"/>
  </w:num>
  <w:num w:numId="11" w16cid:durableId="269628736">
    <w:abstractNumId w:val="8"/>
  </w:num>
  <w:num w:numId="12" w16cid:durableId="1872842914">
    <w:abstractNumId w:val="10"/>
  </w:num>
  <w:num w:numId="13" w16cid:durableId="1120688904">
    <w:abstractNumId w:val="1"/>
  </w:num>
  <w:num w:numId="14" w16cid:durableId="4124325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EB"/>
    <w:rsid w:val="000006BB"/>
    <w:rsid w:val="000162A5"/>
    <w:rsid w:val="00055182"/>
    <w:rsid w:val="00072EE4"/>
    <w:rsid w:val="000909D4"/>
    <w:rsid w:val="000A0850"/>
    <w:rsid w:val="0013186C"/>
    <w:rsid w:val="0015197A"/>
    <w:rsid w:val="001C0E48"/>
    <w:rsid w:val="002178CB"/>
    <w:rsid w:val="0022465D"/>
    <w:rsid w:val="00225FFC"/>
    <w:rsid w:val="00240757"/>
    <w:rsid w:val="0025547E"/>
    <w:rsid w:val="00262B27"/>
    <w:rsid w:val="00271A0C"/>
    <w:rsid w:val="00280E84"/>
    <w:rsid w:val="0029092E"/>
    <w:rsid w:val="002D5FEE"/>
    <w:rsid w:val="002D6E80"/>
    <w:rsid w:val="003111E8"/>
    <w:rsid w:val="003203AD"/>
    <w:rsid w:val="00356CEB"/>
    <w:rsid w:val="003D5F52"/>
    <w:rsid w:val="00407F6E"/>
    <w:rsid w:val="00433827"/>
    <w:rsid w:val="004451A1"/>
    <w:rsid w:val="004638D9"/>
    <w:rsid w:val="00467CF3"/>
    <w:rsid w:val="00473D56"/>
    <w:rsid w:val="00474881"/>
    <w:rsid w:val="004A132A"/>
    <w:rsid w:val="004A5786"/>
    <w:rsid w:val="004E5E52"/>
    <w:rsid w:val="004F568B"/>
    <w:rsid w:val="0050605E"/>
    <w:rsid w:val="00542436"/>
    <w:rsid w:val="00544080"/>
    <w:rsid w:val="00582E4B"/>
    <w:rsid w:val="00585023"/>
    <w:rsid w:val="005A0E5E"/>
    <w:rsid w:val="005B14F9"/>
    <w:rsid w:val="005D54BB"/>
    <w:rsid w:val="00606881"/>
    <w:rsid w:val="00640354"/>
    <w:rsid w:val="00643E91"/>
    <w:rsid w:val="00646918"/>
    <w:rsid w:val="0065068C"/>
    <w:rsid w:val="00655597"/>
    <w:rsid w:val="006F2786"/>
    <w:rsid w:val="006F4CB6"/>
    <w:rsid w:val="00753AA7"/>
    <w:rsid w:val="00794D61"/>
    <w:rsid w:val="007D4FA5"/>
    <w:rsid w:val="007E1FDF"/>
    <w:rsid w:val="007F259E"/>
    <w:rsid w:val="00817EAA"/>
    <w:rsid w:val="00845EFC"/>
    <w:rsid w:val="008528B6"/>
    <w:rsid w:val="00870CF9"/>
    <w:rsid w:val="0088522B"/>
    <w:rsid w:val="008B253C"/>
    <w:rsid w:val="008C07F7"/>
    <w:rsid w:val="008D3E43"/>
    <w:rsid w:val="00903387"/>
    <w:rsid w:val="0092455D"/>
    <w:rsid w:val="00926E6D"/>
    <w:rsid w:val="00952DEF"/>
    <w:rsid w:val="00965A92"/>
    <w:rsid w:val="00983681"/>
    <w:rsid w:val="009C13A8"/>
    <w:rsid w:val="009E07F8"/>
    <w:rsid w:val="009F2949"/>
    <w:rsid w:val="00A338D3"/>
    <w:rsid w:val="00A40FB7"/>
    <w:rsid w:val="00A54238"/>
    <w:rsid w:val="00A75088"/>
    <w:rsid w:val="00A8455E"/>
    <w:rsid w:val="00AA1C66"/>
    <w:rsid w:val="00AE05A9"/>
    <w:rsid w:val="00B15A57"/>
    <w:rsid w:val="00B22E8A"/>
    <w:rsid w:val="00B56DCA"/>
    <w:rsid w:val="00B67C8F"/>
    <w:rsid w:val="00B84841"/>
    <w:rsid w:val="00B96392"/>
    <w:rsid w:val="00BB2DFB"/>
    <w:rsid w:val="00BC6B62"/>
    <w:rsid w:val="00BD724B"/>
    <w:rsid w:val="00C108E6"/>
    <w:rsid w:val="00C21516"/>
    <w:rsid w:val="00C23DBE"/>
    <w:rsid w:val="00C42D6E"/>
    <w:rsid w:val="00C90B51"/>
    <w:rsid w:val="00C94368"/>
    <w:rsid w:val="00CA42FE"/>
    <w:rsid w:val="00CA5936"/>
    <w:rsid w:val="00CB4527"/>
    <w:rsid w:val="00CC08CA"/>
    <w:rsid w:val="00CC4967"/>
    <w:rsid w:val="00D2027D"/>
    <w:rsid w:val="00D25250"/>
    <w:rsid w:val="00D318B4"/>
    <w:rsid w:val="00D34031"/>
    <w:rsid w:val="00D46DA5"/>
    <w:rsid w:val="00D70E08"/>
    <w:rsid w:val="00D71A28"/>
    <w:rsid w:val="00DA0D9E"/>
    <w:rsid w:val="00DB4458"/>
    <w:rsid w:val="00DC5063"/>
    <w:rsid w:val="00DE19EC"/>
    <w:rsid w:val="00DE4A13"/>
    <w:rsid w:val="00E07278"/>
    <w:rsid w:val="00E54904"/>
    <w:rsid w:val="00E55DD9"/>
    <w:rsid w:val="00E7455C"/>
    <w:rsid w:val="00EB3E36"/>
    <w:rsid w:val="00EC57F5"/>
    <w:rsid w:val="00EC6BEF"/>
    <w:rsid w:val="00EF09D2"/>
    <w:rsid w:val="00F00D2C"/>
    <w:rsid w:val="00F1688D"/>
    <w:rsid w:val="00F17FC6"/>
    <w:rsid w:val="00F2173D"/>
    <w:rsid w:val="00F2716F"/>
    <w:rsid w:val="00F4166C"/>
    <w:rsid w:val="00F63D21"/>
    <w:rsid w:val="00F64A71"/>
    <w:rsid w:val="00F929D0"/>
    <w:rsid w:val="00F94805"/>
    <w:rsid w:val="00FD674E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73A9"/>
  <w15:chartTrackingRefBased/>
  <w15:docId w15:val="{F179DBF3-662F-48EB-B285-7AE690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0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CC4967"/>
    <w:pPr>
      <w:spacing w:after="120"/>
      <w:ind w:left="720"/>
    </w:pPr>
  </w:style>
  <w:style w:type="table" w:styleId="Grilledutableau">
    <w:name w:val="Table Grid"/>
    <w:basedOn w:val="TableauNormal"/>
    <w:uiPriority w:val="39"/>
    <w:rsid w:val="0029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909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A0D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D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EE4"/>
  </w:style>
  <w:style w:type="paragraph" w:styleId="Pieddepage">
    <w:name w:val="footer"/>
    <w:basedOn w:val="Normal"/>
    <w:link w:val="Pieddepag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EE4"/>
  </w:style>
  <w:style w:type="character" w:styleId="Lienhypertextesuivivisit">
    <w:name w:val="FollowedHyperlink"/>
    <w:basedOn w:val="Policepardfaut"/>
    <w:uiPriority w:val="99"/>
    <w:semiHidden/>
    <w:unhideWhenUsed/>
    <w:rsid w:val="0025547E"/>
    <w:rPr>
      <w:color w:val="954F72" w:themeColor="followedHyperlink"/>
      <w:u w:val="single"/>
    </w:rPr>
  </w:style>
  <w:style w:type="paragraph" w:customStyle="1" w:styleId="Paragrapheinterligne3pts">
    <w:name w:val="Paragraphe interligne 3pts"/>
    <w:basedOn w:val="Paragraphedeliste"/>
    <w:qFormat/>
    <w:rsid w:val="00CC4967"/>
    <w:pPr>
      <w:numPr>
        <w:numId w:val="6"/>
      </w:numPr>
      <w:spacing w:after="60"/>
      <w:ind w:left="714" w:hanging="357"/>
    </w:pPr>
  </w:style>
  <w:style w:type="paragraph" w:customStyle="1" w:styleId="Paragrapheinterligne2pts">
    <w:name w:val="Paragraphe interligne 2pts"/>
    <w:basedOn w:val="Paragrapheinterligne3pts"/>
    <w:qFormat/>
    <w:rsid w:val="00CA42FE"/>
    <w:p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egifrance.gouv.fr/affichCodeArticle.do;jsessionid=5FEADDEE1C8AEC4A5B2185C4495CBFDE.tplgfr31s_2?idArticle=LEGIARTI000032471313&amp;cidTexte=LEGITEXT000006071318&amp;dateTexte=20160515&amp;categorieLien=id&amp;oldAction=&amp;nbResultRech=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s.dis.ac-guyane.fr/Presentation-des-PAI-PPS-PAP-PPRE-sous-forme-d-infographie.html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s://www.education.gouv.fr/bo/17/Hebdo34/MENE1720002C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s.dis.ac-guyane.fr/sites/eps.dis.ac-guyane.fr/IMG/pdf/vade_me_cum_-_re_diger_un_protocole_de_se_curite_appn_en_guyane.pdf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1159</Words>
  <Characters>6379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daphné perret</dc:creator>
  <cp:keywords/>
  <dc:description/>
  <cp:lastModifiedBy>Axelle Neplaz</cp:lastModifiedBy>
  <cp:revision>13</cp:revision>
  <dcterms:created xsi:type="dcterms:W3CDTF">2020-06-06T19:35:00Z</dcterms:created>
  <dcterms:modified xsi:type="dcterms:W3CDTF">2026-05-06T14:37:00Z</dcterms:modified>
</cp:coreProperties>
</file>